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officedocument.extended-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B000000">
      <w:pPr>
        <w:spacing w:after="200" w:line="276" w:lineRule="auto"/>
        <w:ind/>
        <w:jc w:val="center"/>
        <w:rPr>
          <w:rFonts w:ascii="Times New Roman" w:hAnsi="Times New Roman"/>
          <w:sz w:val="40"/>
        </w:rPr>
      </w:pPr>
    </w:p>
    <w:p w14:paraId="0C000000">
      <w:pPr>
        <w:spacing w:after="200" w:line="276" w:lineRule="auto"/>
        <w:ind/>
        <w:jc w:val="center"/>
        <w:rPr>
          <w:rFonts w:ascii="Times New Roman" w:hAnsi="Times New Roman"/>
          <w:sz w:val="56"/>
        </w:rPr>
      </w:pPr>
    </w:p>
    <w:p w14:paraId="0D000000">
      <w:pPr>
        <w:spacing w:after="200" w:line="276" w:lineRule="auto"/>
        <w:ind/>
        <w:jc w:val="center"/>
        <w:rPr>
          <w:rFonts w:ascii="Times New Roman" w:hAnsi="Times New Roman"/>
          <w:i w:val="1"/>
          <w:color w:themeColor="accent6" w:themeShade="BF" w:val="E36C09"/>
          <w:sz w:val="56"/>
        </w:rPr>
      </w:pPr>
      <w:r>
        <w:rPr>
          <w:rFonts w:ascii="Times New Roman" w:hAnsi="Times New Roman"/>
          <w:i w:val="1"/>
          <w:color w:themeColor="accent6" w:themeShade="BF" w:val="E36C09"/>
          <w:sz w:val="56"/>
        </w:rPr>
        <w:t>Внеурочное занятие</w:t>
      </w:r>
    </w:p>
    <w:p w14:paraId="0E000000">
      <w:pPr>
        <w:spacing w:after="200" w:line="276" w:lineRule="auto"/>
        <w:ind/>
        <w:jc w:val="center"/>
        <w:rPr>
          <w:rFonts w:ascii="Times New Roman" w:hAnsi="Times New Roman"/>
          <w:b w:val="1"/>
          <w:color w:val="C00000"/>
          <w:sz w:val="56"/>
        </w:rPr>
      </w:pPr>
      <w:r>
        <w:rPr>
          <w:rFonts w:ascii="Times New Roman" w:hAnsi="Times New Roman"/>
          <w:b w:val="1"/>
          <w:color w:val="C00000"/>
          <w:sz w:val="56"/>
        </w:rPr>
        <w:t>«Моя малая родина-</w:t>
      </w:r>
    </w:p>
    <w:p w14:paraId="0F000000">
      <w:pPr>
        <w:tabs>
          <w:tab w:leader="none" w:pos="4677" w:val="center"/>
          <w:tab w:leader="none" w:pos="6810" w:val="left"/>
          <w:tab w:leader="none" w:pos="7230" w:val="left"/>
        </w:tabs>
        <w:spacing w:after="200" w:line="276" w:lineRule="auto"/>
        <w:ind/>
        <w:rPr>
          <w:rFonts w:ascii="Times New Roman" w:hAnsi="Times New Roman"/>
          <w:color w:val="C00000"/>
          <w:sz w:val="56"/>
        </w:rPr>
      </w:pPr>
      <w:r>
        <w:rPr>
          <w:rFonts w:ascii="Times New Roman" w:hAnsi="Times New Roman"/>
          <w:b w:val="1"/>
          <w:color w:val="C00000"/>
          <w:sz w:val="56"/>
        </w:rPr>
        <w:tab/>
      </w:r>
      <w:r>
        <w:rPr>
          <w:rFonts w:ascii="Times New Roman" w:hAnsi="Times New Roman"/>
          <w:b w:val="1"/>
          <w:color w:val="C00000"/>
          <w:sz w:val="56"/>
        </w:rPr>
        <w:t>Курский район»</w:t>
      </w:r>
      <w:r>
        <w:rPr>
          <w:rFonts w:ascii="Times New Roman" w:hAnsi="Times New Roman"/>
          <w:b w:val="1"/>
          <w:color w:val="C00000"/>
          <w:sz w:val="56"/>
        </w:rPr>
        <w:tab/>
      </w:r>
    </w:p>
    <w:p w14:paraId="10000000">
      <w:pPr>
        <w:tabs>
          <w:tab w:leader="none" w:pos="4677" w:val="center"/>
          <w:tab w:leader="none" w:pos="6810" w:val="left"/>
          <w:tab w:leader="none" w:pos="7230" w:val="left"/>
        </w:tabs>
        <w:spacing w:after="200" w:line="276" w:lineRule="auto"/>
        <w:ind/>
        <w:rPr>
          <w:rFonts w:ascii="Times New Roman" w:hAnsi="Times New Roman"/>
          <w:sz w:val="56"/>
        </w:rPr>
      </w:pPr>
      <w:r>
        <w:rPr>
          <w:rFonts w:ascii="Times New Roman" w:hAnsi="Times New Roman"/>
          <w:sz w:val="56"/>
        </w:rPr>
        <w:drawing>
          <wp:inline>
            <wp:extent cx="5657850" cy="4333875"/>
            <wp:docPr id="2" name="Picture 2"/>
            <a:graphic>
              <a:graphicData uri="http://schemas.openxmlformats.org/drawingml/2006/picture">
                <pic:pic>
                  <pic:nvPicPr>
                    <pic:cNvPr id="1" name="Picture 1"/>
                    <pic:cNvPicPr preferRelativeResize="true"/>
                  </pic:nvPicPr>
                  <pic:blipFill>
                    <a:blip r:embed="rId9" r:link=""/>
                    <a:srcRect b="0" l="0" r="0" t="0"/>
                    <a:stretch/>
                  </pic:blipFill>
                  <pic:spPr>
                    <a:xfrm flipH="false" flipV="false" rot="0">
                      <a:ext cx="5657850" cy="4333875"/>
                    </a:xfrm>
                    <a:prstGeom prst="rect"/>
                  </pic:spPr>
                </pic:pic>
              </a:graphicData>
            </a:graphic>
          </wp:inline>
        </w:drawing>
      </w:r>
    </w:p>
    <w:p w14:paraId="11000000">
      <w:pPr>
        <w:tabs>
          <w:tab w:leader="none" w:pos="4677" w:val="center"/>
          <w:tab w:leader="none" w:pos="6810" w:val="left"/>
          <w:tab w:leader="none" w:pos="7230" w:val="left"/>
        </w:tabs>
        <w:spacing w:after="200" w:line="276" w:lineRule="auto"/>
        <w:ind/>
        <w:rPr>
          <w:rFonts w:ascii="Times New Roman" w:hAnsi="Times New Roman"/>
          <w:sz w:val="56"/>
        </w:rPr>
      </w:pPr>
    </w:p>
    <w:p w14:paraId="12000000">
      <w:pPr>
        <w:tabs>
          <w:tab w:leader="none" w:pos="4677" w:val="center"/>
          <w:tab w:leader="none" w:pos="6810" w:val="left"/>
          <w:tab w:leader="none" w:pos="7230" w:val="left"/>
        </w:tabs>
        <w:spacing w:after="200" w:line="276" w:lineRule="auto"/>
        <w:ind/>
        <w:rPr>
          <w:rFonts w:ascii="Times New Roman" w:hAnsi="Times New Roman"/>
          <w:sz w:val="56"/>
        </w:rPr>
      </w:pPr>
    </w:p>
    <w:p w14:paraId="13000000">
      <w:pPr>
        <w:tabs>
          <w:tab w:leader="none" w:pos="4677" w:val="center"/>
          <w:tab w:leader="none" w:pos="6810" w:val="left"/>
          <w:tab w:leader="none" w:pos="7230" w:val="left"/>
        </w:tabs>
        <w:spacing w:after="200" w:line="276" w:lineRule="auto"/>
        <w:ind/>
        <w:jc w:val="center"/>
        <w:rPr>
          <w:rFonts w:ascii="Times New Roman" w:hAnsi="Times New Roman"/>
          <w:sz w:val="36"/>
        </w:rPr>
      </w:pPr>
      <w:r>
        <w:rPr>
          <w:rFonts w:ascii="Times New Roman" w:hAnsi="Times New Roman"/>
          <w:sz w:val="36"/>
        </w:rPr>
        <w:t>2023 г.</w:t>
      </w:r>
    </w:p>
    <w:p w14:paraId="14000000">
      <w:pPr>
        <w:ind w:firstLine="0" w:left="-567"/>
        <w:jc w:val="center"/>
        <w:rPr>
          <w:rFonts w:ascii="Times New Roman" w:hAnsi="Times New Roman"/>
          <w:b w:val="1"/>
          <w:sz w:val="28"/>
        </w:rPr>
      </w:pPr>
      <w:r>
        <w:rPr>
          <w:rFonts w:ascii="Times New Roman" w:hAnsi="Times New Roman"/>
          <w:b w:val="1"/>
          <w:sz w:val="28"/>
        </w:rPr>
        <w:t xml:space="preserve"> </w:t>
      </w:r>
    </w:p>
    <w:p w14:paraId="15000000">
      <w:pPr>
        <w:pStyle w:val="Style_3"/>
        <w:spacing w:before="74"/>
        <w:ind/>
        <w:rPr>
          <w:sz w:val="28"/>
        </w:rPr>
      </w:pPr>
      <w:r>
        <w:rPr>
          <w:sz w:val="28"/>
        </w:rPr>
        <w:t>Аннотация</w:t>
      </w:r>
    </w:p>
    <w:p w14:paraId="16000000">
      <w:pPr>
        <w:pStyle w:val="Style_3"/>
        <w:ind w:firstLine="0" w:left="1529"/>
        <w:rPr>
          <w:sz w:val="28"/>
        </w:rPr>
      </w:pPr>
      <w:r>
        <w:rPr>
          <w:sz w:val="28"/>
        </w:rPr>
        <w:t xml:space="preserve">к внеурочному занятию </w:t>
      </w:r>
    </w:p>
    <w:p w14:paraId="17000000">
      <w:pPr>
        <w:pStyle w:val="Style_3"/>
        <w:ind w:firstLine="0" w:left="1529"/>
        <w:rPr>
          <w:spacing w:val="-62"/>
          <w:sz w:val="28"/>
        </w:rPr>
      </w:pPr>
      <w:r>
        <w:rPr>
          <w:sz w:val="28"/>
        </w:rPr>
        <w:t>« Моя малая родина - Курский район»</w:t>
      </w:r>
      <w:r>
        <w:rPr>
          <w:spacing w:val="-62"/>
          <w:sz w:val="28"/>
        </w:rPr>
        <w:t xml:space="preserve"> </w:t>
      </w:r>
    </w:p>
    <w:p w14:paraId="18000000">
      <w:pPr>
        <w:pStyle w:val="Style_4"/>
        <w:ind w:firstLine="0" w:left="0"/>
        <w:jc w:val="both"/>
        <w:rPr>
          <w:b w:val="1"/>
          <w:sz w:val="28"/>
        </w:rPr>
      </w:pPr>
    </w:p>
    <w:p w14:paraId="19000000">
      <w:pPr>
        <w:pStyle w:val="Style_3"/>
        <w:ind w:firstLine="1387" w:left="142" w:right="141"/>
        <w:jc w:val="both"/>
        <w:rPr>
          <w:b w:val="0"/>
          <w:sz w:val="28"/>
        </w:rPr>
      </w:pPr>
      <w:r>
        <w:rPr>
          <w:b w:val="0"/>
          <w:sz w:val="28"/>
        </w:rPr>
        <w:t>Внеурочное занятие составлено для</w:t>
      </w:r>
      <w:r>
        <w:rPr>
          <w:b w:val="0"/>
          <w:spacing w:val="-3"/>
          <w:sz w:val="28"/>
        </w:rPr>
        <w:t xml:space="preserve"> об</w:t>
      </w:r>
      <w:r>
        <w:rPr>
          <w:b w:val="0"/>
          <w:sz w:val="28"/>
        </w:rPr>
        <w:t>учающихся</w:t>
      </w:r>
      <w:r>
        <w:rPr>
          <w:b w:val="0"/>
          <w:spacing w:val="-2"/>
          <w:sz w:val="28"/>
        </w:rPr>
        <w:t xml:space="preserve"> 1-</w:t>
      </w:r>
      <w:r>
        <w:rPr>
          <w:b w:val="0"/>
          <w:sz w:val="28"/>
        </w:rPr>
        <w:t>4</w:t>
      </w:r>
      <w:r>
        <w:rPr>
          <w:b w:val="0"/>
          <w:spacing w:val="1"/>
          <w:sz w:val="28"/>
        </w:rPr>
        <w:t xml:space="preserve"> </w:t>
      </w:r>
      <w:r>
        <w:rPr>
          <w:b w:val="0"/>
          <w:sz w:val="28"/>
        </w:rPr>
        <w:t>классов на</w:t>
      </w:r>
      <w:r>
        <w:rPr>
          <w:b w:val="0"/>
          <w:spacing w:val="1"/>
          <w:sz w:val="28"/>
        </w:rPr>
        <w:t xml:space="preserve"> </w:t>
      </w:r>
      <w:r>
        <w:rPr>
          <w:b w:val="0"/>
          <w:sz w:val="28"/>
        </w:rPr>
        <w:t>основе</w:t>
      </w:r>
      <w:r>
        <w:rPr>
          <w:b w:val="0"/>
          <w:spacing w:val="1"/>
          <w:sz w:val="28"/>
        </w:rPr>
        <w:t xml:space="preserve"> задокументированных фактов и событий Курского района. </w:t>
      </w:r>
      <w:r>
        <w:rPr>
          <w:b w:val="0"/>
          <w:sz w:val="28"/>
        </w:rPr>
        <w:t>Содержание</w:t>
      </w:r>
      <w:r>
        <w:rPr>
          <w:b w:val="0"/>
          <w:spacing w:val="1"/>
          <w:sz w:val="28"/>
        </w:rPr>
        <w:t xml:space="preserve"> </w:t>
      </w:r>
      <w:r>
        <w:rPr>
          <w:b w:val="0"/>
          <w:sz w:val="28"/>
        </w:rPr>
        <w:t>занятия</w:t>
      </w:r>
      <w:r>
        <w:rPr>
          <w:b w:val="0"/>
          <w:spacing w:val="1"/>
          <w:sz w:val="28"/>
        </w:rPr>
        <w:t xml:space="preserve"> </w:t>
      </w:r>
      <w:r>
        <w:rPr>
          <w:b w:val="0"/>
          <w:sz w:val="28"/>
        </w:rPr>
        <w:t>направлено</w:t>
      </w:r>
      <w:r>
        <w:rPr>
          <w:b w:val="0"/>
          <w:spacing w:val="1"/>
          <w:sz w:val="28"/>
        </w:rPr>
        <w:t xml:space="preserve"> </w:t>
      </w:r>
      <w:r>
        <w:rPr>
          <w:b w:val="0"/>
          <w:sz w:val="28"/>
        </w:rPr>
        <w:t>на</w:t>
      </w:r>
      <w:r>
        <w:rPr>
          <w:b w:val="0"/>
          <w:spacing w:val="1"/>
          <w:sz w:val="28"/>
        </w:rPr>
        <w:t xml:space="preserve"> </w:t>
      </w:r>
      <w:r>
        <w:rPr>
          <w:b w:val="0"/>
          <w:sz w:val="28"/>
        </w:rPr>
        <w:t>духовно-нравственное</w:t>
      </w:r>
      <w:r>
        <w:rPr>
          <w:b w:val="0"/>
          <w:spacing w:val="1"/>
          <w:sz w:val="28"/>
        </w:rPr>
        <w:t xml:space="preserve"> </w:t>
      </w:r>
      <w:r>
        <w:rPr>
          <w:b w:val="0"/>
          <w:sz w:val="28"/>
        </w:rPr>
        <w:t>развитие</w:t>
      </w:r>
      <w:r>
        <w:rPr>
          <w:b w:val="0"/>
          <w:spacing w:val="1"/>
          <w:sz w:val="28"/>
        </w:rPr>
        <w:t xml:space="preserve"> </w:t>
      </w:r>
      <w:r>
        <w:rPr>
          <w:b w:val="0"/>
          <w:sz w:val="28"/>
        </w:rPr>
        <w:t>личности</w:t>
      </w:r>
      <w:r>
        <w:rPr>
          <w:b w:val="0"/>
          <w:spacing w:val="1"/>
          <w:sz w:val="28"/>
        </w:rPr>
        <w:t xml:space="preserve"> </w:t>
      </w:r>
      <w:r>
        <w:rPr>
          <w:b w:val="0"/>
          <w:sz w:val="28"/>
        </w:rPr>
        <w:t>ребёнка.</w:t>
      </w:r>
      <w:r>
        <w:rPr>
          <w:b w:val="0"/>
          <w:spacing w:val="1"/>
          <w:sz w:val="28"/>
        </w:rPr>
        <w:t xml:space="preserve"> </w:t>
      </w:r>
    </w:p>
    <w:p w14:paraId="1A000000">
      <w:pPr>
        <w:pStyle w:val="Style_4"/>
        <w:spacing w:before="3"/>
        <w:ind w:firstLine="0" w:left="0"/>
        <w:jc w:val="both"/>
        <w:rPr>
          <w:sz w:val="28"/>
        </w:rPr>
      </w:pPr>
    </w:p>
    <w:p w14:paraId="1B000000">
      <w:pPr>
        <w:pStyle w:val="Style_4"/>
        <w:tabs>
          <w:tab w:leader="none" w:pos="910" w:val="left"/>
          <w:tab w:leader="none" w:pos="2499" w:val="left"/>
          <w:tab w:leader="none" w:pos="5256" w:val="left"/>
          <w:tab w:leader="none" w:pos="6491" w:val="left"/>
          <w:tab w:leader="none" w:pos="6889" w:val="left"/>
          <w:tab w:leader="none" w:pos="8417" w:val="left"/>
        </w:tabs>
        <w:ind w:right="113"/>
        <w:jc w:val="both"/>
        <w:rPr>
          <w:sz w:val="28"/>
        </w:rPr>
      </w:pPr>
      <w:r>
        <w:rPr>
          <w:sz w:val="28"/>
        </w:rPr>
        <w:t>Цель</w:t>
      </w:r>
      <w:r>
        <w:rPr>
          <w:sz w:val="28"/>
        </w:rPr>
        <w:tab/>
      </w:r>
      <w:r>
        <w:rPr>
          <w:sz w:val="28"/>
        </w:rPr>
        <w:t xml:space="preserve">занятия: духовно-нравственное развитие и воспитание </w:t>
      </w:r>
      <w:r>
        <w:rPr>
          <w:spacing w:val="-1"/>
          <w:sz w:val="28"/>
        </w:rPr>
        <w:t>личности</w:t>
      </w:r>
      <w:r>
        <w:rPr>
          <w:spacing w:val="-62"/>
          <w:sz w:val="28"/>
        </w:rPr>
        <w:t xml:space="preserve">           </w:t>
      </w:r>
      <w:r>
        <w:rPr>
          <w:spacing w:val="-62"/>
          <w:sz w:val="28"/>
        </w:rPr>
        <w:tab/>
      </w:r>
      <w:r>
        <w:rPr>
          <w:sz w:val="28"/>
        </w:rPr>
        <w:t>гражданина</w:t>
      </w:r>
      <w:r>
        <w:rPr>
          <w:spacing w:val="-2"/>
          <w:sz w:val="28"/>
        </w:rPr>
        <w:t xml:space="preserve"> </w:t>
      </w:r>
      <w:r>
        <w:rPr>
          <w:sz w:val="28"/>
        </w:rPr>
        <w:t>России; формирование познавательного интереса к истории и достопримечательностям Курского района;  подвести к осознанию, что узнавать новое о своей малой родине, путешествовать по любимым местам очень интересно и увлекательно.</w:t>
      </w:r>
    </w:p>
    <w:p w14:paraId="1C000000">
      <w:pPr>
        <w:pStyle w:val="Style_4"/>
        <w:spacing w:before="1"/>
        <w:ind w:firstLine="0" w:left="0"/>
        <w:jc w:val="both"/>
        <w:rPr>
          <w:sz w:val="28"/>
        </w:rPr>
      </w:pPr>
    </w:p>
    <w:p w14:paraId="1D000000">
      <w:pPr>
        <w:pStyle w:val="Style_4"/>
        <w:spacing w:line="298" w:lineRule="exact"/>
        <w:ind/>
        <w:jc w:val="both"/>
        <w:rPr>
          <w:sz w:val="28"/>
        </w:rPr>
      </w:pPr>
      <w:r>
        <w:rPr>
          <w:sz w:val="28"/>
        </w:rPr>
        <w:t>Задачи:</w:t>
      </w:r>
    </w:p>
    <w:p w14:paraId="1E000000">
      <w:pPr>
        <w:pStyle w:val="Style_5"/>
        <w:widowControl w:val="0"/>
        <w:numPr>
          <w:ilvl w:val="0"/>
          <w:numId w:val="1"/>
        </w:numPr>
        <w:tabs>
          <w:tab w:leader="none" w:pos="394" w:val="left"/>
          <w:tab w:leader="none" w:pos="395" w:val="left"/>
        </w:tabs>
        <w:spacing w:after="0" w:line="240" w:lineRule="auto"/>
        <w:ind w:firstLine="0" w:right="116"/>
        <w:contextualSpacing w:val="0"/>
        <w:jc w:val="both"/>
        <w:rPr>
          <w:rFonts w:ascii="Times New Roman" w:hAnsi="Times New Roman"/>
          <w:sz w:val="28"/>
        </w:rPr>
      </w:pPr>
      <w:r>
        <w:rPr>
          <w:rFonts w:ascii="Times New Roman" w:hAnsi="Times New Roman"/>
          <w:sz w:val="28"/>
        </w:rPr>
        <w:t>ознакомить</w:t>
      </w:r>
      <w:r>
        <w:rPr>
          <w:rFonts w:ascii="Times New Roman" w:hAnsi="Times New Roman"/>
          <w:spacing w:val="7"/>
          <w:sz w:val="28"/>
        </w:rPr>
        <w:t xml:space="preserve"> </w:t>
      </w:r>
      <w:r>
        <w:rPr>
          <w:rFonts w:ascii="Times New Roman" w:hAnsi="Times New Roman"/>
          <w:sz w:val="28"/>
        </w:rPr>
        <w:t>с</w:t>
      </w:r>
      <w:r>
        <w:rPr>
          <w:rFonts w:ascii="Times New Roman" w:hAnsi="Times New Roman"/>
          <w:spacing w:val="8"/>
          <w:sz w:val="28"/>
        </w:rPr>
        <w:t xml:space="preserve"> </w:t>
      </w:r>
      <w:r>
        <w:rPr>
          <w:rFonts w:ascii="Times New Roman" w:hAnsi="Times New Roman"/>
          <w:sz w:val="28"/>
        </w:rPr>
        <w:t>историей</w:t>
      </w:r>
      <w:r>
        <w:rPr>
          <w:rFonts w:ascii="Times New Roman" w:hAnsi="Times New Roman"/>
          <w:spacing w:val="9"/>
          <w:sz w:val="28"/>
        </w:rPr>
        <w:t xml:space="preserve"> </w:t>
      </w:r>
      <w:r>
        <w:rPr>
          <w:rFonts w:ascii="Times New Roman" w:hAnsi="Times New Roman"/>
          <w:sz w:val="28"/>
        </w:rPr>
        <w:t>и</w:t>
      </w:r>
      <w:r>
        <w:rPr>
          <w:rFonts w:ascii="Times New Roman" w:hAnsi="Times New Roman"/>
          <w:spacing w:val="11"/>
          <w:sz w:val="28"/>
        </w:rPr>
        <w:t xml:space="preserve"> </w:t>
      </w:r>
      <w:r>
        <w:rPr>
          <w:rFonts w:ascii="Times New Roman" w:hAnsi="Times New Roman"/>
          <w:sz w:val="28"/>
        </w:rPr>
        <w:t>культурой</w:t>
      </w:r>
      <w:r>
        <w:rPr>
          <w:rFonts w:ascii="Times New Roman" w:hAnsi="Times New Roman"/>
          <w:spacing w:val="11"/>
          <w:sz w:val="28"/>
        </w:rPr>
        <w:t xml:space="preserve"> </w:t>
      </w:r>
      <w:r>
        <w:rPr>
          <w:rFonts w:ascii="Times New Roman" w:hAnsi="Times New Roman"/>
          <w:sz w:val="28"/>
        </w:rPr>
        <w:t>родного</w:t>
      </w:r>
      <w:r>
        <w:rPr>
          <w:rFonts w:ascii="Times New Roman" w:hAnsi="Times New Roman"/>
          <w:spacing w:val="10"/>
          <w:sz w:val="28"/>
        </w:rPr>
        <w:t xml:space="preserve"> </w:t>
      </w:r>
      <w:r>
        <w:rPr>
          <w:rFonts w:ascii="Times New Roman" w:hAnsi="Times New Roman"/>
          <w:sz w:val="28"/>
        </w:rPr>
        <w:t>края,</w:t>
      </w:r>
      <w:r>
        <w:rPr>
          <w:rFonts w:ascii="Times New Roman" w:hAnsi="Times New Roman"/>
          <w:spacing w:val="8"/>
          <w:sz w:val="28"/>
        </w:rPr>
        <w:t xml:space="preserve"> </w:t>
      </w:r>
      <w:r>
        <w:rPr>
          <w:rFonts w:ascii="Times New Roman" w:hAnsi="Times New Roman"/>
          <w:sz w:val="28"/>
        </w:rPr>
        <w:t>с</w:t>
      </w:r>
      <w:r>
        <w:rPr>
          <w:rFonts w:ascii="Times New Roman" w:hAnsi="Times New Roman"/>
          <w:spacing w:val="10"/>
          <w:sz w:val="28"/>
        </w:rPr>
        <w:t xml:space="preserve"> </w:t>
      </w:r>
      <w:r>
        <w:rPr>
          <w:rFonts w:ascii="Times New Roman" w:hAnsi="Times New Roman"/>
          <w:sz w:val="28"/>
        </w:rPr>
        <w:t>бытом</w:t>
      </w:r>
      <w:r>
        <w:rPr>
          <w:rFonts w:ascii="Times New Roman" w:hAnsi="Times New Roman"/>
          <w:spacing w:val="10"/>
          <w:sz w:val="28"/>
        </w:rPr>
        <w:t xml:space="preserve"> </w:t>
      </w:r>
      <w:r>
        <w:rPr>
          <w:rFonts w:ascii="Times New Roman" w:hAnsi="Times New Roman"/>
          <w:sz w:val="28"/>
        </w:rPr>
        <w:t>местных</w:t>
      </w:r>
      <w:r>
        <w:rPr>
          <w:rFonts w:ascii="Times New Roman" w:hAnsi="Times New Roman"/>
          <w:spacing w:val="9"/>
          <w:sz w:val="28"/>
        </w:rPr>
        <w:t xml:space="preserve"> </w:t>
      </w:r>
      <w:r>
        <w:rPr>
          <w:rFonts w:ascii="Times New Roman" w:hAnsi="Times New Roman"/>
          <w:sz w:val="28"/>
        </w:rPr>
        <w:t>жителей,</w:t>
      </w:r>
      <w:r>
        <w:rPr>
          <w:rFonts w:ascii="Times New Roman" w:hAnsi="Times New Roman"/>
          <w:spacing w:val="10"/>
          <w:sz w:val="28"/>
        </w:rPr>
        <w:t xml:space="preserve"> </w:t>
      </w:r>
      <w:r>
        <w:rPr>
          <w:rFonts w:ascii="Times New Roman" w:hAnsi="Times New Roman"/>
          <w:sz w:val="28"/>
        </w:rPr>
        <w:t>их</w:t>
      </w:r>
      <w:r>
        <w:rPr>
          <w:rFonts w:ascii="Times New Roman" w:hAnsi="Times New Roman"/>
          <w:spacing w:val="-62"/>
          <w:sz w:val="28"/>
        </w:rPr>
        <w:t xml:space="preserve"> </w:t>
      </w:r>
      <w:r>
        <w:rPr>
          <w:rFonts w:ascii="Times New Roman" w:hAnsi="Times New Roman"/>
          <w:sz w:val="28"/>
        </w:rPr>
        <w:t>традициями</w:t>
      </w:r>
      <w:r>
        <w:rPr>
          <w:rFonts w:ascii="Times New Roman" w:hAnsi="Times New Roman"/>
          <w:spacing w:val="-2"/>
          <w:sz w:val="28"/>
        </w:rPr>
        <w:t xml:space="preserve"> </w:t>
      </w:r>
      <w:r>
        <w:rPr>
          <w:rFonts w:ascii="Times New Roman" w:hAnsi="Times New Roman"/>
          <w:sz w:val="28"/>
        </w:rPr>
        <w:t>и обычаями;</w:t>
      </w:r>
    </w:p>
    <w:p w14:paraId="1F000000">
      <w:pPr>
        <w:pStyle w:val="Style_5"/>
        <w:widowControl w:val="0"/>
        <w:numPr>
          <w:ilvl w:val="0"/>
          <w:numId w:val="1"/>
        </w:numPr>
        <w:tabs>
          <w:tab w:leader="none" w:pos="449" w:val="left"/>
          <w:tab w:leader="none" w:pos="450" w:val="left"/>
        </w:tabs>
        <w:spacing w:after="0" w:line="240" w:lineRule="auto"/>
        <w:ind w:firstLine="0" w:right="113"/>
        <w:contextualSpacing w:val="0"/>
        <w:jc w:val="both"/>
        <w:rPr>
          <w:rFonts w:ascii="Times New Roman" w:hAnsi="Times New Roman"/>
          <w:sz w:val="28"/>
        </w:rPr>
      </w:pPr>
      <w:r>
        <w:rPr>
          <w:rFonts w:ascii="Times New Roman" w:hAnsi="Times New Roman"/>
          <w:sz w:val="28"/>
        </w:rPr>
        <w:t>учить</w:t>
      </w:r>
      <w:r>
        <w:rPr>
          <w:rFonts w:ascii="Times New Roman" w:hAnsi="Times New Roman"/>
          <w:spacing w:val="58"/>
          <w:sz w:val="28"/>
        </w:rPr>
        <w:t xml:space="preserve"> </w:t>
      </w:r>
      <w:r>
        <w:rPr>
          <w:rFonts w:ascii="Times New Roman" w:hAnsi="Times New Roman"/>
          <w:sz w:val="28"/>
        </w:rPr>
        <w:t>младших</w:t>
      </w:r>
      <w:r>
        <w:rPr>
          <w:rFonts w:ascii="Times New Roman" w:hAnsi="Times New Roman"/>
          <w:spacing w:val="59"/>
          <w:sz w:val="28"/>
        </w:rPr>
        <w:t xml:space="preserve"> </w:t>
      </w:r>
      <w:r>
        <w:rPr>
          <w:rFonts w:ascii="Times New Roman" w:hAnsi="Times New Roman"/>
          <w:sz w:val="28"/>
        </w:rPr>
        <w:t>школьников</w:t>
      </w:r>
      <w:r>
        <w:rPr>
          <w:rFonts w:ascii="Times New Roman" w:hAnsi="Times New Roman"/>
          <w:spacing w:val="57"/>
          <w:sz w:val="28"/>
        </w:rPr>
        <w:t xml:space="preserve"> </w:t>
      </w:r>
      <w:r>
        <w:rPr>
          <w:rFonts w:ascii="Times New Roman" w:hAnsi="Times New Roman"/>
          <w:sz w:val="28"/>
        </w:rPr>
        <w:t>понимать</w:t>
      </w:r>
      <w:r>
        <w:rPr>
          <w:rFonts w:ascii="Times New Roman" w:hAnsi="Times New Roman"/>
          <w:spacing w:val="58"/>
          <w:sz w:val="28"/>
        </w:rPr>
        <w:t xml:space="preserve"> </w:t>
      </w:r>
      <w:r>
        <w:rPr>
          <w:rFonts w:ascii="Times New Roman" w:hAnsi="Times New Roman"/>
          <w:sz w:val="28"/>
        </w:rPr>
        <w:t>государственные</w:t>
      </w:r>
      <w:r>
        <w:rPr>
          <w:rFonts w:ascii="Times New Roman" w:hAnsi="Times New Roman"/>
          <w:spacing w:val="58"/>
          <w:sz w:val="28"/>
        </w:rPr>
        <w:t xml:space="preserve"> </w:t>
      </w:r>
      <w:r>
        <w:rPr>
          <w:rFonts w:ascii="Times New Roman" w:hAnsi="Times New Roman"/>
          <w:sz w:val="28"/>
        </w:rPr>
        <w:t>символы,</w:t>
      </w:r>
      <w:r>
        <w:rPr>
          <w:rFonts w:ascii="Times New Roman" w:hAnsi="Times New Roman"/>
          <w:spacing w:val="57"/>
          <w:sz w:val="28"/>
        </w:rPr>
        <w:t xml:space="preserve"> </w:t>
      </w:r>
      <w:r>
        <w:rPr>
          <w:rFonts w:ascii="Times New Roman" w:hAnsi="Times New Roman"/>
          <w:sz w:val="28"/>
        </w:rPr>
        <w:t>определять</w:t>
      </w:r>
      <w:r>
        <w:rPr>
          <w:rFonts w:ascii="Times New Roman" w:hAnsi="Times New Roman"/>
          <w:spacing w:val="-62"/>
          <w:sz w:val="28"/>
        </w:rPr>
        <w:t xml:space="preserve"> </w:t>
      </w:r>
      <w:r>
        <w:rPr>
          <w:rFonts w:ascii="Times New Roman" w:hAnsi="Times New Roman"/>
          <w:sz w:val="28"/>
        </w:rPr>
        <w:t>значение</w:t>
      </w:r>
      <w:r>
        <w:rPr>
          <w:rFonts w:ascii="Times New Roman" w:hAnsi="Times New Roman"/>
          <w:spacing w:val="-2"/>
          <w:sz w:val="28"/>
        </w:rPr>
        <w:t xml:space="preserve"> </w:t>
      </w:r>
      <w:r>
        <w:rPr>
          <w:rFonts w:ascii="Times New Roman" w:hAnsi="Times New Roman"/>
          <w:sz w:val="28"/>
        </w:rPr>
        <w:t>изображения,</w:t>
      </w:r>
      <w:r>
        <w:rPr>
          <w:rFonts w:ascii="Times New Roman" w:hAnsi="Times New Roman"/>
          <w:spacing w:val="-1"/>
          <w:sz w:val="28"/>
        </w:rPr>
        <w:t xml:space="preserve"> </w:t>
      </w:r>
      <w:r>
        <w:rPr>
          <w:rFonts w:ascii="Times New Roman" w:hAnsi="Times New Roman"/>
          <w:sz w:val="28"/>
        </w:rPr>
        <w:t>символику</w:t>
      </w:r>
      <w:r>
        <w:rPr>
          <w:rFonts w:ascii="Times New Roman" w:hAnsi="Times New Roman"/>
          <w:spacing w:val="-6"/>
          <w:sz w:val="28"/>
        </w:rPr>
        <w:t xml:space="preserve"> </w:t>
      </w:r>
      <w:r>
        <w:rPr>
          <w:rFonts w:ascii="Times New Roman" w:hAnsi="Times New Roman"/>
          <w:sz w:val="28"/>
        </w:rPr>
        <w:t>цвета;</w:t>
      </w:r>
    </w:p>
    <w:p w14:paraId="20000000">
      <w:pPr>
        <w:pStyle w:val="Style_5"/>
        <w:widowControl w:val="0"/>
        <w:numPr>
          <w:ilvl w:val="0"/>
          <w:numId w:val="1"/>
        </w:numPr>
        <w:tabs>
          <w:tab w:leader="none" w:pos="437" w:val="left"/>
          <w:tab w:leader="none" w:pos="438" w:val="left"/>
        </w:tabs>
        <w:spacing w:after="0" w:before="2" w:line="240" w:lineRule="auto"/>
        <w:ind w:firstLine="0" w:right="112"/>
        <w:contextualSpacing w:val="0"/>
        <w:jc w:val="both"/>
        <w:rPr>
          <w:rFonts w:ascii="Times New Roman" w:hAnsi="Times New Roman"/>
          <w:sz w:val="28"/>
        </w:rPr>
      </w:pPr>
      <w:r>
        <w:rPr>
          <w:rFonts w:ascii="Times New Roman" w:hAnsi="Times New Roman"/>
          <w:sz w:val="28"/>
        </w:rPr>
        <w:t>воспитывать</w:t>
      </w:r>
      <w:r>
        <w:rPr>
          <w:rFonts w:ascii="Times New Roman" w:hAnsi="Times New Roman"/>
          <w:spacing w:val="52"/>
          <w:sz w:val="28"/>
        </w:rPr>
        <w:t xml:space="preserve"> </w:t>
      </w:r>
      <w:r>
        <w:rPr>
          <w:rFonts w:ascii="Times New Roman" w:hAnsi="Times New Roman"/>
          <w:sz w:val="28"/>
        </w:rPr>
        <w:t>чувство</w:t>
      </w:r>
      <w:r>
        <w:rPr>
          <w:rFonts w:ascii="Times New Roman" w:hAnsi="Times New Roman"/>
          <w:spacing w:val="51"/>
          <w:sz w:val="28"/>
        </w:rPr>
        <w:t xml:space="preserve"> </w:t>
      </w:r>
      <w:r>
        <w:rPr>
          <w:rFonts w:ascii="Times New Roman" w:hAnsi="Times New Roman"/>
          <w:sz w:val="28"/>
        </w:rPr>
        <w:t>патриотизма,</w:t>
      </w:r>
      <w:r>
        <w:rPr>
          <w:rFonts w:ascii="Times New Roman" w:hAnsi="Times New Roman"/>
          <w:spacing w:val="57"/>
          <w:sz w:val="28"/>
        </w:rPr>
        <w:t xml:space="preserve"> </w:t>
      </w:r>
      <w:r>
        <w:rPr>
          <w:rFonts w:ascii="Times New Roman" w:hAnsi="Times New Roman"/>
          <w:sz w:val="28"/>
        </w:rPr>
        <w:t>любви</w:t>
      </w:r>
      <w:r>
        <w:rPr>
          <w:rFonts w:ascii="Times New Roman" w:hAnsi="Times New Roman"/>
          <w:spacing w:val="51"/>
          <w:sz w:val="28"/>
        </w:rPr>
        <w:t xml:space="preserve"> </w:t>
      </w:r>
      <w:r>
        <w:rPr>
          <w:rFonts w:ascii="Times New Roman" w:hAnsi="Times New Roman"/>
          <w:sz w:val="28"/>
        </w:rPr>
        <w:t>и</w:t>
      </w:r>
      <w:r>
        <w:rPr>
          <w:rFonts w:ascii="Times New Roman" w:hAnsi="Times New Roman"/>
          <w:spacing w:val="57"/>
          <w:sz w:val="28"/>
        </w:rPr>
        <w:t xml:space="preserve"> </w:t>
      </w:r>
      <w:r>
        <w:rPr>
          <w:rFonts w:ascii="Times New Roman" w:hAnsi="Times New Roman"/>
          <w:sz w:val="28"/>
        </w:rPr>
        <w:t>уважения</w:t>
      </w:r>
      <w:r>
        <w:rPr>
          <w:rFonts w:ascii="Times New Roman" w:hAnsi="Times New Roman"/>
          <w:spacing w:val="54"/>
          <w:sz w:val="28"/>
        </w:rPr>
        <w:t xml:space="preserve"> </w:t>
      </w:r>
      <w:r>
        <w:rPr>
          <w:rFonts w:ascii="Times New Roman" w:hAnsi="Times New Roman"/>
          <w:sz w:val="28"/>
        </w:rPr>
        <w:t>к</w:t>
      </w:r>
      <w:r>
        <w:rPr>
          <w:rFonts w:ascii="Times New Roman" w:hAnsi="Times New Roman"/>
          <w:spacing w:val="49"/>
          <w:sz w:val="28"/>
        </w:rPr>
        <w:t xml:space="preserve"> </w:t>
      </w:r>
      <w:r>
        <w:rPr>
          <w:rFonts w:ascii="Times New Roman" w:hAnsi="Times New Roman"/>
          <w:sz w:val="28"/>
        </w:rPr>
        <w:t>России,</w:t>
      </w:r>
      <w:r>
        <w:rPr>
          <w:rFonts w:ascii="Times New Roman" w:hAnsi="Times New Roman"/>
          <w:spacing w:val="51"/>
          <w:sz w:val="28"/>
        </w:rPr>
        <w:t xml:space="preserve"> </w:t>
      </w:r>
      <w:r>
        <w:rPr>
          <w:rFonts w:ascii="Times New Roman" w:hAnsi="Times New Roman"/>
          <w:sz w:val="28"/>
        </w:rPr>
        <w:t>своей</w:t>
      </w:r>
      <w:r>
        <w:rPr>
          <w:rFonts w:ascii="Times New Roman" w:hAnsi="Times New Roman"/>
          <w:spacing w:val="54"/>
          <w:sz w:val="28"/>
        </w:rPr>
        <w:t xml:space="preserve"> </w:t>
      </w:r>
      <w:r>
        <w:rPr>
          <w:rFonts w:ascii="Times New Roman" w:hAnsi="Times New Roman"/>
          <w:sz w:val="28"/>
        </w:rPr>
        <w:t>малой</w:t>
      </w:r>
      <w:r>
        <w:rPr>
          <w:rFonts w:ascii="Times New Roman" w:hAnsi="Times New Roman"/>
          <w:spacing w:val="-62"/>
          <w:sz w:val="28"/>
        </w:rPr>
        <w:t xml:space="preserve"> </w:t>
      </w:r>
      <w:r>
        <w:rPr>
          <w:rFonts w:ascii="Times New Roman" w:hAnsi="Times New Roman"/>
          <w:sz w:val="28"/>
        </w:rPr>
        <w:t>Родине;</w:t>
      </w:r>
    </w:p>
    <w:p w14:paraId="21000000">
      <w:pPr>
        <w:pStyle w:val="Style_5"/>
        <w:widowControl w:val="0"/>
        <w:numPr>
          <w:ilvl w:val="0"/>
          <w:numId w:val="1"/>
        </w:numPr>
        <w:tabs>
          <w:tab w:leader="none" w:pos="254" w:val="left"/>
        </w:tabs>
        <w:spacing w:after="0" w:line="298" w:lineRule="exact"/>
        <w:ind w:hanging="152" w:left="253"/>
        <w:contextualSpacing w:val="0"/>
        <w:jc w:val="both"/>
        <w:rPr>
          <w:rFonts w:ascii="Times New Roman" w:hAnsi="Times New Roman"/>
          <w:sz w:val="28"/>
        </w:rPr>
      </w:pPr>
      <w:r>
        <w:rPr>
          <w:rFonts w:ascii="Times New Roman" w:hAnsi="Times New Roman"/>
          <w:sz w:val="28"/>
        </w:rPr>
        <w:t>формировать</w:t>
      </w:r>
      <w:r>
        <w:rPr>
          <w:rFonts w:ascii="Times New Roman" w:hAnsi="Times New Roman"/>
          <w:spacing w:val="-6"/>
          <w:sz w:val="28"/>
        </w:rPr>
        <w:t xml:space="preserve"> </w:t>
      </w:r>
      <w:r>
        <w:rPr>
          <w:rFonts w:ascii="Times New Roman" w:hAnsi="Times New Roman"/>
          <w:sz w:val="28"/>
        </w:rPr>
        <w:t>личность</w:t>
      </w:r>
      <w:r>
        <w:rPr>
          <w:rFonts w:ascii="Times New Roman" w:hAnsi="Times New Roman"/>
          <w:spacing w:val="-6"/>
          <w:sz w:val="28"/>
        </w:rPr>
        <w:t xml:space="preserve"> </w:t>
      </w:r>
      <w:r>
        <w:rPr>
          <w:rFonts w:ascii="Times New Roman" w:hAnsi="Times New Roman"/>
          <w:sz w:val="28"/>
        </w:rPr>
        <w:t>с</w:t>
      </w:r>
      <w:r>
        <w:rPr>
          <w:rFonts w:ascii="Times New Roman" w:hAnsi="Times New Roman"/>
          <w:spacing w:val="-5"/>
          <w:sz w:val="28"/>
        </w:rPr>
        <w:t xml:space="preserve"> </w:t>
      </w:r>
      <w:r>
        <w:rPr>
          <w:rFonts w:ascii="Times New Roman" w:hAnsi="Times New Roman"/>
          <w:sz w:val="28"/>
        </w:rPr>
        <w:t>активной</w:t>
      </w:r>
      <w:r>
        <w:rPr>
          <w:rFonts w:ascii="Times New Roman" w:hAnsi="Times New Roman"/>
          <w:spacing w:val="-1"/>
          <w:sz w:val="28"/>
        </w:rPr>
        <w:t xml:space="preserve"> </w:t>
      </w:r>
      <w:r>
        <w:rPr>
          <w:rFonts w:ascii="Times New Roman" w:hAnsi="Times New Roman"/>
          <w:sz w:val="28"/>
        </w:rPr>
        <w:t>гражданской</w:t>
      </w:r>
      <w:r>
        <w:rPr>
          <w:rFonts w:ascii="Times New Roman" w:hAnsi="Times New Roman"/>
          <w:spacing w:val="-5"/>
          <w:sz w:val="28"/>
        </w:rPr>
        <w:t xml:space="preserve"> </w:t>
      </w:r>
      <w:r>
        <w:rPr>
          <w:rFonts w:ascii="Times New Roman" w:hAnsi="Times New Roman"/>
          <w:sz w:val="28"/>
        </w:rPr>
        <w:t>позицией;</w:t>
      </w:r>
    </w:p>
    <w:p w14:paraId="22000000">
      <w:pPr>
        <w:pStyle w:val="Style_5"/>
        <w:widowControl w:val="0"/>
        <w:numPr>
          <w:ilvl w:val="0"/>
          <w:numId w:val="1"/>
        </w:numPr>
        <w:tabs>
          <w:tab w:leader="none" w:pos="254" w:val="left"/>
        </w:tabs>
        <w:spacing w:after="0" w:line="298" w:lineRule="exact"/>
        <w:ind w:hanging="152" w:left="253"/>
        <w:contextualSpacing w:val="0"/>
        <w:jc w:val="both"/>
        <w:rPr>
          <w:rFonts w:ascii="Times New Roman" w:hAnsi="Times New Roman"/>
          <w:sz w:val="28"/>
        </w:rPr>
      </w:pPr>
      <w:r>
        <w:rPr>
          <w:rFonts w:ascii="Times New Roman" w:hAnsi="Times New Roman"/>
          <w:sz w:val="28"/>
        </w:rPr>
        <w:t>развивать</w:t>
      </w:r>
      <w:r>
        <w:rPr>
          <w:rFonts w:ascii="Times New Roman" w:hAnsi="Times New Roman"/>
          <w:spacing w:val="-4"/>
          <w:sz w:val="28"/>
        </w:rPr>
        <w:t xml:space="preserve"> </w:t>
      </w:r>
      <w:r>
        <w:rPr>
          <w:rFonts w:ascii="Times New Roman" w:hAnsi="Times New Roman"/>
          <w:sz w:val="28"/>
        </w:rPr>
        <w:t>навыки</w:t>
      </w:r>
      <w:r>
        <w:rPr>
          <w:rFonts w:ascii="Times New Roman" w:hAnsi="Times New Roman"/>
          <w:spacing w:val="-4"/>
          <w:sz w:val="28"/>
        </w:rPr>
        <w:t xml:space="preserve"> </w:t>
      </w:r>
      <w:r>
        <w:rPr>
          <w:rFonts w:ascii="Times New Roman" w:hAnsi="Times New Roman"/>
          <w:sz w:val="28"/>
        </w:rPr>
        <w:t>общения</w:t>
      </w:r>
      <w:r>
        <w:rPr>
          <w:rFonts w:ascii="Times New Roman" w:hAnsi="Times New Roman"/>
          <w:spacing w:val="-4"/>
          <w:sz w:val="28"/>
        </w:rPr>
        <w:t xml:space="preserve"> </w:t>
      </w:r>
      <w:r>
        <w:rPr>
          <w:rFonts w:ascii="Times New Roman" w:hAnsi="Times New Roman"/>
          <w:sz w:val="28"/>
        </w:rPr>
        <w:t>со</w:t>
      </w:r>
      <w:r>
        <w:rPr>
          <w:rFonts w:ascii="Times New Roman" w:hAnsi="Times New Roman"/>
          <w:spacing w:val="-4"/>
          <w:sz w:val="28"/>
        </w:rPr>
        <w:t xml:space="preserve"> </w:t>
      </w:r>
      <w:r>
        <w:rPr>
          <w:rFonts w:ascii="Times New Roman" w:hAnsi="Times New Roman"/>
          <w:sz w:val="28"/>
        </w:rPr>
        <w:t>сверстниками</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взрослыми.</w:t>
      </w:r>
    </w:p>
    <w:p w14:paraId="23000000">
      <w:pPr>
        <w:pStyle w:val="Style_4"/>
        <w:spacing w:before="10"/>
        <w:ind w:firstLine="0" w:left="0"/>
        <w:jc w:val="both"/>
        <w:rPr>
          <w:sz w:val="28"/>
        </w:rPr>
      </w:pPr>
    </w:p>
    <w:p w14:paraId="24000000">
      <w:pPr>
        <w:pStyle w:val="Style_4"/>
        <w:spacing w:before="1"/>
        <w:ind w:right="141"/>
        <w:jc w:val="both"/>
        <w:rPr>
          <w:sz w:val="28"/>
        </w:rPr>
      </w:pPr>
      <w:r>
        <w:rPr>
          <w:sz w:val="28"/>
        </w:rPr>
        <w:t>Основное содержание</w:t>
      </w:r>
      <w:r>
        <w:rPr>
          <w:spacing w:val="-4"/>
          <w:sz w:val="28"/>
        </w:rPr>
        <w:t xml:space="preserve"> </w:t>
      </w:r>
      <w:r>
        <w:rPr>
          <w:sz w:val="28"/>
        </w:rPr>
        <w:t>занятия - виртуальная игра – путешествие по Курскому району. В основе путешествия- посещение 5 станций :</w:t>
      </w:r>
    </w:p>
    <w:p w14:paraId="25000000">
      <w:pPr>
        <w:pStyle w:val="Style_4"/>
        <w:tabs>
          <w:tab w:leader="none" w:pos="9498" w:val="left"/>
        </w:tabs>
        <w:spacing w:before="1"/>
        <w:ind w:right="141"/>
        <w:jc w:val="both"/>
        <w:rPr>
          <w:sz w:val="28"/>
        </w:rPr>
      </w:pPr>
      <w:r>
        <w:rPr>
          <w:sz w:val="28"/>
        </w:rPr>
        <w:t>- Станция «Историческая» - Курский район</w:t>
      </w:r>
      <w:r>
        <w:rPr>
          <w:sz w:val="28"/>
        </w:rPr>
        <w:t xml:space="preserve"> -</w:t>
      </w:r>
      <w:r>
        <w:rPr>
          <w:spacing w:val="-4"/>
          <w:sz w:val="28"/>
        </w:rPr>
        <w:t xml:space="preserve"> </w:t>
      </w:r>
      <w:r>
        <w:rPr>
          <w:sz w:val="28"/>
        </w:rPr>
        <w:t>земля,</w:t>
      </w:r>
      <w:r>
        <w:rPr>
          <w:spacing w:val="-4"/>
          <w:sz w:val="28"/>
        </w:rPr>
        <w:t xml:space="preserve"> </w:t>
      </w:r>
      <w:r>
        <w:rPr>
          <w:sz w:val="28"/>
        </w:rPr>
        <w:t>где я</w:t>
      </w:r>
      <w:r>
        <w:rPr>
          <w:spacing w:val="-3"/>
          <w:sz w:val="28"/>
        </w:rPr>
        <w:t xml:space="preserve"> </w:t>
      </w:r>
      <w:r>
        <w:rPr>
          <w:sz w:val="28"/>
        </w:rPr>
        <w:t>живу</w:t>
      </w:r>
      <w:r>
        <w:rPr>
          <w:spacing w:val="-9"/>
          <w:sz w:val="28"/>
        </w:rPr>
        <w:t xml:space="preserve"> </w:t>
      </w:r>
      <w:r>
        <w:rPr>
          <w:sz w:val="28"/>
        </w:rPr>
        <w:t>(дата образования, географическое</w:t>
      </w:r>
      <w:r>
        <w:rPr>
          <w:spacing w:val="-4"/>
          <w:sz w:val="28"/>
        </w:rPr>
        <w:t xml:space="preserve"> </w:t>
      </w:r>
      <w:r>
        <w:rPr>
          <w:sz w:val="28"/>
        </w:rPr>
        <w:t>положение).</w:t>
      </w:r>
    </w:p>
    <w:p w14:paraId="26000000">
      <w:pPr>
        <w:pStyle w:val="Style_4"/>
        <w:tabs>
          <w:tab w:leader="none" w:pos="9498" w:val="left"/>
        </w:tabs>
        <w:spacing w:before="1"/>
        <w:ind w:firstLine="40" w:right="141"/>
        <w:jc w:val="both"/>
        <w:rPr>
          <w:sz w:val="28"/>
        </w:rPr>
      </w:pPr>
      <w:r>
        <w:rPr>
          <w:sz w:val="28"/>
        </w:rPr>
        <w:t>- Станция «Символы района» (изучение символов Курского района).</w:t>
      </w:r>
    </w:p>
    <w:p w14:paraId="27000000">
      <w:pPr>
        <w:pStyle w:val="Style_4"/>
        <w:tabs>
          <w:tab w:leader="none" w:pos="9498" w:val="left"/>
        </w:tabs>
        <w:spacing w:before="1"/>
        <w:ind w:right="141"/>
        <w:jc w:val="both"/>
        <w:rPr>
          <w:sz w:val="28"/>
        </w:rPr>
      </w:pPr>
      <w:r>
        <w:rPr>
          <w:sz w:val="28"/>
        </w:rPr>
        <w:t>- Станция «Достопримечательности района» (изучение интересных исторических мест).</w:t>
      </w:r>
    </w:p>
    <w:p w14:paraId="28000000">
      <w:pPr>
        <w:pStyle w:val="Style_4"/>
        <w:tabs>
          <w:tab w:leader="none" w:pos="9498" w:val="left"/>
        </w:tabs>
        <w:spacing w:before="1"/>
        <w:ind w:right="141"/>
        <w:jc w:val="both"/>
        <w:rPr>
          <w:sz w:val="28"/>
        </w:rPr>
      </w:pPr>
      <w:r>
        <w:rPr>
          <w:sz w:val="28"/>
        </w:rPr>
        <w:t>- Станция «Знаменитые люди»</w:t>
      </w:r>
      <w:r>
        <w:rPr>
          <w:sz w:val="28"/>
        </w:rPr>
        <w:t xml:space="preserve"> </w:t>
      </w:r>
      <w:r>
        <w:rPr>
          <w:sz w:val="28"/>
        </w:rPr>
        <w:t>(знакомство со знаменитыми и талантливыми людьми Курского района).</w:t>
      </w:r>
    </w:p>
    <w:p w14:paraId="29000000">
      <w:pPr>
        <w:pStyle w:val="Style_4"/>
        <w:tabs>
          <w:tab w:leader="none" w:pos="9498" w:val="left"/>
        </w:tabs>
        <w:spacing w:before="1"/>
        <w:ind w:right="141"/>
        <w:jc w:val="both"/>
        <w:rPr>
          <w:sz w:val="28"/>
        </w:rPr>
      </w:pPr>
      <w:r>
        <w:rPr>
          <w:sz w:val="28"/>
        </w:rPr>
        <w:t>- Станция «Память» (исторические факты жизни района в годы Великой Отечественной войны, знакомство с биографией героев - земляков).</w:t>
      </w:r>
    </w:p>
    <w:p w14:paraId="2A000000">
      <w:pPr>
        <w:pStyle w:val="Style_4"/>
        <w:tabs>
          <w:tab w:leader="none" w:pos="9498" w:val="left"/>
        </w:tabs>
        <w:spacing w:before="1"/>
        <w:ind w:firstLine="0" w:left="0" w:right="141"/>
        <w:jc w:val="both"/>
        <w:rPr>
          <w:sz w:val="28"/>
        </w:rPr>
      </w:pPr>
    </w:p>
    <w:p w14:paraId="2B000000">
      <w:pPr>
        <w:pStyle w:val="Style_4"/>
        <w:tabs>
          <w:tab w:leader="none" w:pos="9498" w:val="left"/>
        </w:tabs>
        <w:spacing w:before="1"/>
        <w:ind w:firstLine="0" w:left="0" w:right="141"/>
        <w:jc w:val="both"/>
        <w:rPr>
          <w:sz w:val="28"/>
        </w:rPr>
      </w:pPr>
      <w:r>
        <w:rPr>
          <w:sz w:val="28"/>
        </w:rPr>
        <w:t xml:space="preserve">Занятие можно проводить полностью по предлагаемому сценарию, можно частично, ориентируясь на возрастные особенности обучающихся (1 класс- первые три станции). </w:t>
      </w:r>
    </w:p>
    <w:p w14:paraId="2C000000">
      <w:pPr>
        <w:pStyle w:val="Style_4"/>
        <w:tabs>
          <w:tab w:leader="none" w:pos="9498" w:val="left"/>
        </w:tabs>
        <w:spacing w:before="1"/>
        <w:ind w:firstLine="0" w:left="0" w:right="141"/>
        <w:jc w:val="both"/>
        <w:rPr>
          <w:sz w:val="28"/>
        </w:rPr>
      </w:pPr>
      <w:r>
        <w:rPr>
          <w:sz w:val="28"/>
        </w:rPr>
        <w:t>Учитель может дополнить или заменить содержание занятия достопримечательностями и знаменитыми людьми своего населённого пункта.</w:t>
      </w:r>
    </w:p>
    <w:p w14:paraId="2D000000">
      <w:pPr>
        <w:ind w:right="141"/>
        <w:rPr>
          <w:rFonts w:ascii="Times New Roman" w:hAnsi="Times New Roman"/>
          <w:b w:val="1"/>
          <w:sz w:val="28"/>
        </w:rPr>
      </w:pPr>
    </w:p>
    <w:p w14:paraId="2E000000">
      <w:pPr>
        <w:ind w:firstLine="0" w:left="-567"/>
        <w:jc w:val="center"/>
        <w:rPr>
          <w:rFonts w:ascii="Times New Roman" w:hAnsi="Times New Roman"/>
          <w:b w:val="1"/>
          <w:sz w:val="28"/>
        </w:rPr>
      </w:pPr>
      <w:r>
        <w:rPr>
          <w:rFonts w:ascii="Times New Roman" w:hAnsi="Times New Roman"/>
          <w:b w:val="1"/>
          <w:sz w:val="28"/>
        </w:rPr>
        <w:t>ВНЕУРОЧНОЕ ЗАНЯТИЕ</w:t>
      </w:r>
    </w:p>
    <w:p w14:paraId="2F000000">
      <w:pPr>
        <w:ind w:firstLine="0" w:left="-567"/>
        <w:jc w:val="center"/>
        <w:rPr>
          <w:rFonts w:ascii="Times New Roman" w:hAnsi="Times New Roman"/>
          <w:b w:val="1"/>
          <w:sz w:val="28"/>
        </w:rPr>
      </w:pPr>
      <w:r>
        <w:rPr>
          <w:rFonts w:ascii="Times New Roman" w:hAnsi="Times New Roman"/>
          <w:b w:val="1"/>
          <w:sz w:val="28"/>
        </w:rPr>
        <w:t>для обучающихся 1-4 классов</w:t>
      </w:r>
    </w:p>
    <w:p w14:paraId="30000000">
      <w:pPr>
        <w:ind w:firstLine="0" w:left="-567"/>
        <w:jc w:val="center"/>
        <w:rPr>
          <w:rFonts w:ascii="Times New Roman" w:hAnsi="Times New Roman"/>
          <w:b w:val="1"/>
          <w:sz w:val="28"/>
        </w:rPr>
      </w:pPr>
      <w:r>
        <w:rPr>
          <w:rFonts w:ascii="Times New Roman" w:hAnsi="Times New Roman"/>
          <w:b w:val="1"/>
          <w:sz w:val="28"/>
        </w:rPr>
        <w:t xml:space="preserve">по теме </w:t>
      </w:r>
      <w:r>
        <w:rPr>
          <w:rFonts w:ascii="Times New Roman" w:hAnsi="Times New Roman"/>
          <w:b w:val="1"/>
          <w:sz w:val="28"/>
        </w:rPr>
        <w:t xml:space="preserve"> «</w:t>
      </w:r>
      <w:r>
        <w:rPr>
          <w:rFonts w:ascii="Times New Roman" w:hAnsi="Times New Roman"/>
          <w:b w:val="1"/>
          <w:sz w:val="28"/>
        </w:rPr>
        <w:t>Моя малая родина - Курский район</w:t>
      </w:r>
      <w:r>
        <w:rPr>
          <w:rFonts w:ascii="Times New Roman" w:hAnsi="Times New Roman"/>
          <w:b w:val="1"/>
          <w:sz w:val="28"/>
        </w:rPr>
        <w:t>»</w:t>
      </w:r>
    </w:p>
    <w:p w14:paraId="31000000">
      <w:pPr>
        <w:ind w:firstLine="0" w:left="-567"/>
        <w:jc w:val="both"/>
        <w:rPr>
          <w:rFonts w:ascii="Times New Roman" w:hAnsi="Times New Roman"/>
          <w:sz w:val="28"/>
        </w:rPr>
      </w:pPr>
      <w:r>
        <w:rPr>
          <w:rFonts w:ascii="Times New Roman" w:hAnsi="Times New Roman"/>
          <w:b w:val="1"/>
          <w:sz w:val="28"/>
        </w:rPr>
        <w:t>Цель занятия:</w:t>
      </w:r>
      <w:r>
        <w:rPr>
          <w:rFonts w:ascii="Times New Roman" w:hAnsi="Times New Roman"/>
          <w:sz w:val="28"/>
        </w:rPr>
        <w:t xml:space="preserve">  формирование познавательного интереса к </w:t>
      </w:r>
      <w:r>
        <w:rPr>
          <w:rFonts w:ascii="Times New Roman" w:hAnsi="Times New Roman"/>
          <w:sz w:val="28"/>
        </w:rPr>
        <w:t xml:space="preserve">истории и </w:t>
      </w:r>
      <w:r>
        <w:rPr>
          <w:rFonts w:ascii="Times New Roman" w:hAnsi="Times New Roman"/>
          <w:sz w:val="28"/>
        </w:rPr>
        <w:t>досто</w:t>
      </w:r>
      <w:r>
        <w:rPr>
          <w:rFonts w:ascii="Times New Roman" w:hAnsi="Times New Roman"/>
          <w:sz w:val="28"/>
        </w:rPr>
        <w:t xml:space="preserve">примечательностям Курского района, подвести  к  осознанию,  что </w:t>
      </w:r>
      <w:r>
        <w:rPr>
          <w:rFonts w:ascii="Times New Roman" w:hAnsi="Times New Roman"/>
          <w:sz w:val="28"/>
        </w:rPr>
        <w:t xml:space="preserve">узнавать новое о своей </w:t>
      </w:r>
      <w:r>
        <w:rPr>
          <w:rFonts w:ascii="Times New Roman" w:hAnsi="Times New Roman"/>
          <w:sz w:val="28"/>
        </w:rPr>
        <w:t>малой родине</w:t>
      </w:r>
      <w:r>
        <w:rPr>
          <w:rFonts w:ascii="Times New Roman" w:hAnsi="Times New Roman"/>
          <w:sz w:val="28"/>
        </w:rPr>
        <w:t>, путешествова</w:t>
      </w:r>
      <w:r>
        <w:rPr>
          <w:rFonts w:ascii="Times New Roman" w:hAnsi="Times New Roman"/>
          <w:sz w:val="28"/>
        </w:rPr>
        <w:t xml:space="preserve">ть по любимым местам очень интересно и </w:t>
      </w:r>
      <w:r>
        <w:rPr>
          <w:rFonts w:ascii="Times New Roman" w:hAnsi="Times New Roman"/>
          <w:sz w:val="28"/>
        </w:rPr>
        <w:t>увлекательно.</w:t>
      </w:r>
    </w:p>
    <w:p w14:paraId="32000000">
      <w:pPr>
        <w:ind w:firstLine="0" w:left="-567"/>
        <w:jc w:val="both"/>
        <w:rPr>
          <w:rFonts w:ascii="Times New Roman" w:hAnsi="Times New Roman"/>
          <w:sz w:val="28"/>
        </w:rPr>
      </w:pPr>
      <w:r>
        <w:rPr>
          <w:rFonts w:ascii="Times New Roman" w:hAnsi="Times New Roman"/>
          <w:b w:val="1"/>
          <w:sz w:val="28"/>
        </w:rPr>
        <w:t xml:space="preserve">Задачи: </w:t>
      </w:r>
      <w:r>
        <w:rPr>
          <w:rFonts w:ascii="Times New Roman" w:hAnsi="Times New Roman"/>
          <w:sz w:val="28"/>
        </w:rPr>
        <w:t xml:space="preserve"> ф</w:t>
      </w:r>
      <w:r>
        <w:rPr>
          <w:rFonts w:ascii="Times New Roman" w:hAnsi="Times New Roman"/>
          <w:sz w:val="28"/>
        </w:rPr>
        <w:t>ормировать  потребно</w:t>
      </w:r>
      <w:r>
        <w:rPr>
          <w:rFonts w:ascii="Times New Roman" w:hAnsi="Times New Roman"/>
          <w:sz w:val="28"/>
        </w:rPr>
        <w:t>сть  в  сохранении  исторической  и  культурной  памяти</w:t>
      </w:r>
      <w:r>
        <w:rPr>
          <w:rFonts w:ascii="Times New Roman" w:hAnsi="Times New Roman"/>
          <w:sz w:val="28"/>
        </w:rPr>
        <w:t xml:space="preserve">  родной  земли, развитии  интереса  к  истории  малой  Родины, видении  красоты  родного  края, к  чтению  документально – исторической  литературы.</w:t>
      </w:r>
    </w:p>
    <w:p w14:paraId="33000000">
      <w:pPr>
        <w:ind w:firstLine="0" w:left="-567"/>
        <w:jc w:val="both"/>
        <w:rPr>
          <w:rFonts w:ascii="Times New Roman" w:hAnsi="Times New Roman"/>
          <w:sz w:val="28"/>
        </w:rPr>
      </w:pPr>
      <w:r>
        <w:rPr>
          <w:rFonts w:ascii="Times New Roman" w:hAnsi="Times New Roman"/>
          <w:b w:val="1"/>
          <w:sz w:val="28"/>
        </w:rPr>
        <w:t>Формирующиеся  ценности:</w:t>
      </w:r>
      <w:r>
        <w:rPr>
          <w:rFonts w:ascii="Times New Roman" w:hAnsi="Times New Roman"/>
          <w:sz w:val="28"/>
        </w:rPr>
        <w:t xml:space="preserve">  историческая  память  и преемственность </w:t>
      </w:r>
      <w:r>
        <w:rPr>
          <w:rFonts w:ascii="Times New Roman" w:hAnsi="Times New Roman"/>
          <w:sz w:val="28"/>
        </w:rPr>
        <w:t xml:space="preserve">поколений,  </w:t>
      </w:r>
      <w:r>
        <w:rPr>
          <w:rFonts w:ascii="Times New Roman" w:hAnsi="Times New Roman"/>
          <w:sz w:val="28"/>
        </w:rPr>
        <w:t>патриотизм,  любовь  к  Родине .</w:t>
      </w:r>
    </w:p>
    <w:p w14:paraId="34000000">
      <w:pPr>
        <w:ind w:firstLine="0" w:left="-567"/>
        <w:jc w:val="both"/>
        <w:rPr>
          <w:rFonts w:ascii="Times New Roman" w:hAnsi="Times New Roman"/>
          <w:b w:val="1"/>
          <w:sz w:val="28"/>
        </w:rPr>
      </w:pPr>
      <w:r>
        <w:rPr>
          <w:rFonts w:ascii="Times New Roman" w:hAnsi="Times New Roman"/>
          <w:b w:val="1"/>
          <w:sz w:val="28"/>
        </w:rPr>
        <w:t>Планируемые результаты</w:t>
      </w:r>
    </w:p>
    <w:p w14:paraId="35000000">
      <w:pPr>
        <w:ind w:firstLine="0" w:left="-567"/>
        <w:jc w:val="both"/>
        <w:rPr>
          <w:rFonts w:ascii="Times New Roman" w:hAnsi="Times New Roman"/>
          <w:b w:val="1"/>
          <w:sz w:val="28"/>
        </w:rPr>
      </w:pPr>
      <w:r>
        <w:rPr>
          <w:rFonts w:ascii="Times New Roman" w:hAnsi="Times New Roman"/>
          <w:b w:val="1"/>
          <w:sz w:val="28"/>
        </w:rPr>
        <w:t>Личностные:</w:t>
      </w:r>
    </w:p>
    <w:p w14:paraId="36000000">
      <w:pPr>
        <w:ind w:firstLine="0" w:left="-567"/>
        <w:jc w:val="both"/>
        <w:rPr>
          <w:rFonts w:ascii="Times New Roman" w:hAnsi="Times New Roman"/>
          <w:sz w:val="28"/>
        </w:rPr>
      </w:pPr>
      <w:r>
        <w:rPr>
          <w:rFonts w:ascii="Times New Roman" w:hAnsi="Times New Roman"/>
          <w:sz w:val="28"/>
        </w:rPr>
        <w:t xml:space="preserve">мотивация  к  изучению  истории  </w:t>
      </w:r>
      <w:r>
        <w:rPr>
          <w:rFonts w:ascii="Times New Roman" w:hAnsi="Times New Roman"/>
          <w:sz w:val="28"/>
        </w:rPr>
        <w:t xml:space="preserve">Курского района,  его </w:t>
      </w:r>
      <w:r>
        <w:rPr>
          <w:rFonts w:ascii="Times New Roman" w:hAnsi="Times New Roman"/>
          <w:sz w:val="28"/>
        </w:rPr>
        <w:t>традиций</w:t>
      </w:r>
      <w:r>
        <w:rPr>
          <w:rFonts w:ascii="Times New Roman" w:hAnsi="Times New Roman"/>
          <w:sz w:val="28"/>
        </w:rPr>
        <w:t xml:space="preserve">, знакомству с достопримечательностями , знаменитыми земляками; </w:t>
      </w:r>
      <w:r>
        <w:rPr>
          <w:rFonts w:ascii="Times New Roman" w:hAnsi="Times New Roman"/>
          <w:sz w:val="28"/>
        </w:rPr>
        <w:t>становление  основ  российской  гражданской</w:t>
      </w:r>
      <w:r>
        <w:rPr>
          <w:rFonts w:ascii="Times New Roman" w:hAnsi="Times New Roman"/>
          <w:sz w:val="28"/>
        </w:rPr>
        <w:t xml:space="preserve">  идентичности;  стремление  к </w:t>
      </w:r>
      <w:r>
        <w:rPr>
          <w:rFonts w:ascii="Times New Roman" w:hAnsi="Times New Roman"/>
          <w:sz w:val="28"/>
        </w:rPr>
        <w:t>саморазвитию  и  желание  повышать  сво</w:t>
      </w:r>
      <w:r>
        <w:rPr>
          <w:rFonts w:ascii="Times New Roman" w:hAnsi="Times New Roman"/>
          <w:sz w:val="28"/>
        </w:rPr>
        <w:t xml:space="preserve">ю  эрудицию,  общую  культуру; </w:t>
      </w:r>
      <w:r>
        <w:rPr>
          <w:rFonts w:ascii="Times New Roman" w:hAnsi="Times New Roman"/>
          <w:sz w:val="28"/>
        </w:rPr>
        <w:t xml:space="preserve">эмоциональный интерес и любовь к </w:t>
      </w:r>
      <w:r>
        <w:rPr>
          <w:rFonts w:ascii="Times New Roman" w:hAnsi="Times New Roman"/>
          <w:sz w:val="28"/>
        </w:rPr>
        <w:t>своей малой родине.</w:t>
      </w:r>
    </w:p>
    <w:p w14:paraId="37000000">
      <w:pPr>
        <w:ind w:firstLine="0" w:left="-567"/>
        <w:jc w:val="both"/>
        <w:rPr>
          <w:rFonts w:ascii="Times New Roman" w:hAnsi="Times New Roman"/>
          <w:b w:val="1"/>
          <w:sz w:val="28"/>
        </w:rPr>
      </w:pPr>
      <w:r>
        <w:rPr>
          <w:rFonts w:ascii="Times New Roman" w:hAnsi="Times New Roman"/>
          <w:b w:val="1"/>
          <w:sz w:val="28"/>
        </w:rPr>
        <w:t>Метапредметные:</w:t>
      </w:r>
    </w:p>
    <w:p w14:paraId="38000000">
      <w:pPr>
        <w:ind w:firstLine="0" w:left="-567"/>
        <w:jc w:val="both"/>
        <w:rPr>
          <w:rFonts w:ascii="Times New Roman" w:hAnsi="Times New Roman"/>
          <w:b w:val="1"/>
          <w:sz w:val="28"/>
        </w:rPr>
      </w:pPr>
      <w:r>
        <w:rPr>
          <w:rFonts w:ascii="Times New Roman" w:hAnsi="Times New Roman"/>
          <w:b w:val="1"/>
          <w:sz w:val="28"/>
        </w:rPr>
        <w:t>коммуникативные:</w:t>
      </w:r>
    </w:p>
    <w:p w14:paraId="39000000">
      <w:pPr>
        <w:spacing w:after="0"/>
        <w:ind w:firstLine="0" w:left="-567"/>
        <w:jc w:val="both"/>
        <w:rPr>
          <w:rFonts w:ascii="Times New Roman" w:hAnsi="Times New Roman"/>
          <w:b w:val="1"/>
          <w:sz w:val="28"/>
        </w:rPr>
      </w:pPr>
      <w:r>
        <w:rPr>
          <w:rFonts w:ascii="Times New Roman" w:hAnsi="Times New Roman"/>
          <w:sz w:val="28"/>
        </w:rPr>
        <w:t xml:space="preserve">- формирование умения строить монологическое высказывание, владеть диалогической формой речи при обсуждении результатов поиска информации, участие в коллективном обсуждении проблем, построение продуктивного взаимодействия и сотрудничества со сверстниками при выполнении различных ролей в группе </w:t>
      </w:r>
      <w:r>
        <w:rPr>
          <w:rFonts w:ascii="Times New Roman" w:hAnsi="Times New Roman"/>
          <w:b w:val="1"/>
          <w:sz w:val="28"/>
        </w:rPr>
        <w:t>регулятивные:</w:t>
      </w:r>
    </w:p>
    <w:p w14:paraId="3A000000">
      <w:pPr>
        <w:spacing w:after="0"/>
        <w:ind w:firstLine="0" w:left="-567"/>
        <w:jc w:val="both"/>
        <w:rPr>
          <w:rFonts w:ascii="Times New Roman" w:hAnsi="Times New Roman"/>
          <w:sz w:val="28"/>
        </w:rPr>
      </w:pPr>
      <w:r>
        <w:rPr>
          <w:rFonts w:ascii="Times New Roman" w:hAnsi="Times New Roman"/>
          <w:sz w:val="28"/>
        </w:rPr>
        <w:t>- формирование умения принимать, сохранять учебную задачу и стараться её выполнить,</w:t>
      </w:r>
    </w:p>
    <w:p w14:paraId="3B000000">
      <w:pPr>
        <w:spacing w:after="0"/>
        <w:ind w:firstLine="0" w:left="-567"/>
        <w:jc w:val="both"/>
        <w:rPr>
          <w:rFonts w:ascii="Times New Roman" w:hAnsi="Times New Roman"/>
          <w:sz w:val="28"/>
        </w:rPr>
      </w:pPr>
      <w:r>
        <w:rPr>
          <w:rFonts w:ascii="Times New Roman" w:hAnsi="Times New Roman"/>
          <w:sz w:val="28"/>
        </w:rPr>
        <w:t>- осуществлять итоговый и пошаговый контроль по результату;</w:t>
      </w:r>
    </w:p>
    <w:p w14:paraId="3C000000">
      <w:pPr>
        <w:spacing w:after="0"/>
        <w:ind w:firstLine="0" w:left="-567"/>
        <w:jc w:val="both"/>
        <w:rPr>
          <w:rFonts w:ascii="Times New Roman" w:hAnsi="Times New Roman"/>
          <w:sz w:val="28"/>
        </w:rPr>
      </w:pPr>
      <w:r>
        <w:rPr>
          <w:rFonts w:ascii="Times New Roman" w:hAnsi="Times New Roman"/>
          <w:sz w:val="28"/>
        </w:rPr>
        <w:t>- в сотрудничестве с учителем ставить новые учебные задачи;</w:t>
      </w:r>
    </w:p>
    <w:p w14:paraId="3D000000">
      <w:pPr>
        <w:spacing w:after="0"/>
        <w:ind w:firstLine="0" w:left="-567"/>
        <w:jc w:val="both"/>
        <w:rPr>
          <w:rFonts w:ascii="Times New Roman" w:hAnsi="Times New Roman"/>
          <w:sz w:val="28"/>
        </w:rPr>
      </w:pPr>
      <w:r>
        <w:rPr>
          <w:rFonts w:ascii="Times New Roman" w:hAnsi="Times New Roman"/>
          <w:sz w:val="28"/>
        </w:rPr>
        <w:t>- оценивать свои достижения на занятии.</w:t>
      </w:r>
    </w:p>
    <w:p w14:paraId="3E000000">
      <w:pPr>
        <w:spacing w:after="0"/>
        <w:ind w:firstLine="0" w:left="-567"/>
        <w:jc w:val="both"/>
        <w:rPr>
          <w:rFonts w:ascii="Times New Roman" w:hAnsi="Times New Roman"/>
          <w:b w:val="1"/>
          <w:sz w:val="28"/>
        </w:rPr>
      </w:pPr>
      <w:r>
        <w:rPr>
          <w:rFonts w:ascii="Times New Roman" w:hAnsi="Times New Roman"/>
          <w:b w:val="1"/>
          <w:sz w:val="28"/>
        </w:rPr>
        <w:t>познавательные:</w:t>
      </w:r>
    </w:p>
    <w:p w14:paraId="3F000000">
      <w:pPr>
        <w:spacing w:after="0"/>
        <w:ind w:firstLine="0" w:left="-567"/>
        <w:jc w:val="both"/>
        <w:rPr>
          <w:rFonts w:ascii="Times New Roman" w:hAnsi="Times New Roman"/>
          <w:sz w:val="28"/>
        </w:rPr>
      </w:pPr>
      <w:r>
        <w:rPr>
          <w:rFonts w:ascii="Times New Roman" w:hAnsi="Times New Roman"/>
          <w:sz w:val="28"/>
        </w:rPr>
        <w:t>- ориентироваться в месторасположении;</w:t>
      </w:r>
    </w:p>
    <w:p w14:paraId="40000000">
      <w:pPr>
        <w:spacing w:after="0"/>
        <w:ind w:firstLine="0" w:left="-567"/>
        <w:jc w:val="both"/>
        <w:rPr>
          <w:rFonts w:ascii="Times New Roman" w:hAnsi="Times New Roman"/>
          <w:sz w:val="28"/>
        </w:rPr>
      </w:pPr>
      <w:r>
        <w:rPr>
          <w:rFonts w:ascii="Times New Roman" w:hAnsi="Times New Roman"/>
          <w:sz w:val="28"/>
        </w:rPr>
        <w:t>- извлекать необходимую информацию, представленную в разных формах (текст, презентация , карта);</w:t>
      </w:r>
    </w:p>
    <w:p w14:paraId="41000000">
      <w:pPr>
        <w:spacing w:after="0"/>
        <w:ind w:firstLine="0" w:left="-567"/>
        <w:jc w:val="both"/>
        <w:rPr>
          <w:rFonts w:ascii="Times New Roman" w:hAnsi="Times New Roman"/>
          <w:sz w:val="28"/>
        </w:rPr>
      </w:pPr>
      <w:r>
        <w:rPr>
          <w:rFonts w:ascii="Times New Roman" w:hAnsi="Times New Roman"/>
          <w:sz w:val="28"/>
        </w:rPr>
        <w:t>- оформлять в устных и письменных высказываниях свои наблюдения и выводы.</w:t>
      </w:r>
    </w:p>
    <w:p w14:paraId="42000000">
      <w:pPr>
        <w:spacing w:after="0"/>
        <w:ind w:firstLine="0" w:left="-567"/>
        <w:jc w:val="both"/>
        <w:rPr>
          <w:rFonts w:ascii="Times New Roman" w:hAnsi="Times New Roman"/>
          <w:sz w:val="28"/>
        </w:rPr>
      </w:pPr>
      <w:r>
        <w:rPr>
          <w:rFonts w:ascii="Times New Roman" w:hAnsi="Times New Roman"/>
          <w:b w:val="1"/>
          <w:sz w:val="28"/>
        </w:rPr>
        <w:t>Предметные:</w:t>
      </w:r>
      <w:r>
        <w:rPr>
          <w:rFonts w:ascii="Times New Roman" w:hAnsi="Times New Roman"/>
          <w:sz w:val="28"/>
        </w:rPr>
        <w:t xml:space="preserve">умение работать с картой; </w:t>
      </w:r>
      <w:r>
        <w:rPr>
          <w:rFonts w:ascii="Times New Roman" w:hAnsi="Times New Roman"/>
          <w:sz w:val="28"/>
        </w:rPr>
        <w:t xml:space="preserve"> определять</w:t>
      </w:r>
      <w:r>
        <w:rPr>
          <w:rFonts w:ascii="Times New Roman" w:hAnsi="Times New Roman"/>
          <w:sz w:val="28"/>
        </w:rPr>
        <w:t xml:space="preserve"> тему и основную мысль текста; </w:t>
      </w:r>
      <w:r>
        <w:rPr>
          <w:rFonts w:ascii="Times New Roman" w:hAnsi="Times New Roman"/>
          <w:sz w:val="28"/>
        </w:rPr>
        <w:t>осуществлять изучающее чтение, поиск инф</w:t>
      </w:r>
      <w:r>
        <w:rPr>
          <w:rFonts w:ascii="Times New Roman" w:hAnsi="Times New Roman"/>
          <w:sz w:val="28"/>
        </w:rPr>
        <w:t xml:space="preserve">ормации; формулировать устно </w:t>
      </w:r>
      <w:r>
        <w:rPr>
          <w:rFonts w:ascii="Times New Roman" w:hAnsi="Times New Roman"/>
          <w:sz w:val="28"/>
        </w:rPr>
        <w:t>простые  выводы  на  осн</w:t>
      </w:r>
      <w:r>
        <w:rPr>
          <w:rFonts w:ascii="Times New Roman" w:hAnsi="Times New Roman"/>
          <w:sz w:val="28"/>
        </w:rPr>
        <w:t xml:space="preserve">ове  прочитанной  (услышанной) </w:t>
      </w:r>
      <w:r>
        <w:rPr>
          <w:rFonts w:ascii="Times New Roman" w:hAnsi="Times New Roman"/>
          <w:sz w:val="28"/>
        </w:rPr>
        <w:t>информации;  интерпретировать  и  обобща</w:t>
      </w:r>
      <w:r>
        <w:rPr>
          <w:rFonts w:ascii="Times New Roman" w:hAnsi="Times New Roman"/>
          <w:sz w:val="28"/>
        </w:rPr>
        <w:t xml:space="preserve">ть  содержащуюся  в  тексте </w:t>
      </w:r>
      <w:r>
        <w:rPr>
          <w:rFonts w:ascii="Times New Roman" w:hAnsi="Times New Roman"/>
          <w:sz w:val="28"/>
        </w:rPr>
        <w:t>информацию.</w:t>
      </w:r>
    </w:p>
    <w:p w14:paraId="43000000">
      <w:pPr>
        <w:ind w:firstLine="0" w:left="-567"/>
        <w:jc w:val="both"/>
        <w:rPr>
          <w:rFonts w:ascii="Times New Roman" w:hAnsi="Times New Roman"/>
          <w:b w:val="1"/>
          <w:sz w:val="28"/>
        </w:rPr>
      </w:pPr>
    </w:p>
    <w:p w14:paraId="44000000">
      <w:pPr>
        <w:ind w:firstLine="0" w:left="-567"/>
        <w:jc w:val="both"/>
        <w:rPr>
          <w:rFonts w:ascii="Times New Roman" w:hAnsi="Times New Roman"/>
          <w:sz w:val="28"/>
        </w:rPr>
      </w:pPr>
      <w:r>
        <w:rPr>
          <w:rFonts w:ascii="Times New Roman" w:hAnsi="Times New Roman"/>
          <w:b w:val="1"/>
          <w:sz w:val="28"/>
        </w:rPr>
        <w:t xml:space="preserve">Рекомендуемая форма занятия: </w:t>
      </w:r>
      <w:r>
        <w:rPr>
          <w:rFonts w:ascii="Times New Roman" w:hAnsi="Times New Roman"/>
          <w:sz w:val="28"/>
        </w:rPr>
        <w:t>виртуальное путешествие по  Курскому району.</w:t>
      </w:r>
    </w:p>
    <w:p w14:paraId="45000000">
      <w:pPr>
        <w:ind w:firstLine="0" w:left="-567"/>
        <w:jc w:val="both"/>
        <w:rPr>
          <w:rFonts w:ascii="Times New Roman" w:hAnsi="Times New Roman"/>
          <w:b w:val="1"/>
          <w:sz w:val="28"/>
        </w:rPr>
      </w:pPr>
      <w:r>
        <w:rPr>
          <w:rFonts w:ascii="Times New Roman" w:hAnsi="Times New Roman"/>
          <w:b w:val="1"/>
          <w:sz w:val="28"/>
        </w:rPr>
        <w:t xml:space="preserve">Оборудование: </w:t>
      </w:r>
    </w:p>
    <w:p w14:paraId="46000000">
      <w:pPr>
        <w:numPr>
          <w:ilvl w:val="0"/>
          <w:numId w:val="2"/>
        </w:numPr>
        <w:spacing w:after="200" w:line="276" w:lineRule="auto"/>
        <w:ind w:firstLine="0" w:left="-567"/>
        <w:contextualSpacing w:val="1"/>
        <w:jc w:val="both"/>
        <w:rPr>
          <w:rFonts w:ascii="Times New Roman" w:hAnsi="Times New Roman"/>
          <w:sz w:val="28"/>
        </w:rPr>
      </w:pPr>
      <w:r>
        <w:rPr>
          <w:rFonts w:ascii="Times New Roman" w:hAnsi="Times New Roman"/>
          <w:sz w:val="28"/>
        </w:rPr>
        <w:t xml:space="preserve">Компьютер, </w:t>
      </w:r>
      <w:r>
        <w:rPr>
          <w:rFonts w:ascii="Times New Roman" w:hAnsi="Times New Roman"/>
          <w:sz w:val="28"/>
        </w:rPr>
        <w:t>мультимедийный проектор,  презентация.</w:t>
      </w:r>
    </w:p>
    <w:p w14:paraId="47000000">
      <w:pPr>
        <w:numPr>
          <w:ilvl w:val="0"/>
          <w:numId w:val="2"/>
        </w:numPr>
        <w:spacing w:after="200" w:line="276" w:lineRule="auto"/>
        <w:ind w:firstLine="0" w:left="-567"/>
        <w:contextualSpacing w:val="1"/>
        <w:jc w:val="both"/>
        <w:rPr>
          <w:rFonts w:ascii="Times New Roman" w:hAnsi="Times New Roman"/>
          <w:sz w:val="28"/>
        </w:rPr>
      </w:pPr>
      <w:r>
        <w:rPr>
          <w:rFonts w:ascii="Times New Roman" w:hAnsi="Times New Roman"/>
          <w:sz w:val="28"/>
        </w:rPr>
        <w:t xml:space="preserve">Карта  </w:t>
      </w:r>
      <w:r>
        <w:rPr>
          <w:rFonts w:ascii="Times New Roman" w:hAnsi="Times New Roman"/>
          <w:sz w:val="28"/>
        </w:rPr>
        <w:t>Курской области на листе А4.</w:t>
      </w:r>
    </w:p>
    <w:p w14:paraId="48000000">
      <w:pPr>
        <w:numPr>
          <w:ilvl w:val="0"/>
          <w:numId w:val="2"/>
        </w:numPr>
        <w:spacing w:after="200" w:line="276" w:lineRule="auto"/>
        <w:ind w:firstLine="0" w:left="-567"/>
        <w:contextualSpacing w:val="1"/>
        <w:jc w:val="both"/>
        <w:rPr>
          <w:rFonts w:ascii="Times New Roman" w:hAnsi="Times New Roman"/>
          <w:sz w:val="28"/>
        </w:rPr>
      </w:pPr>
      <w:r>
        <w:rPr>
          <w:rFonts w:ascii="Times New Roman" w:hAnsi="Times New Roman"/>
          <w:sz w:val="28"/>
        </w:rPr>
        <w:t>Карточки  с</w:t>
      </w:r>
      <w:r>
        <w:rPr>
          <w:rFonts w:ascii="Times New Roman" w:hAnsi="Times New Roman"/>
          <w:sz w:val="28"/>
        </w:rPr>
        <w:t xml:space="preserve"> буквами для составления слов</w:t>
      </w:r>
      <w:r>
        <w:rPr>
          <w:rFonts w:ascii="Times New Roman" w:hAnsi="Times New Roman"/>
          <w:sz w:val="28"/>
        </w:rPr>
        <w:t>.</w:t>
      </w:r>
    </w:p>
    <w:p w14:paraId="49000000">
      <w:pPr>
        <w:numPr>
          <w:ilvl w:val="0"/>
          <w:numId w:val="2"/>
        </w:numPr>
        <w:spacing w:after="200" w:line="276" w:lineRule="auto"/>
        <w:ind w:firstLine="0" w:left="-567"/>
        <w:contextualSpacing w:val="1"/>
        <w:jc w:val="both"/>
        <w:rPr>
          <w:rFonts w:ascii="Times New Roman" w:hAnsi="Times New Roman"/>
          <w:sz w:val="28"/>
        </w:rPr>
      </w:pPr>
      <w:r>
        <w:rPr>
          <w:rFonts w:ascii="Times New Roman" w:hAnsi="Times New Roman"/>
          <w:sz w:val="28"/>
        </w:rPr>
        <w:t xml:space="preserve">Картинки- раскраски с гербом Курского района. </w:t>
      </w:r>
    </w:p>
    <w:p w14:paraId="4A000000">
      <w:pPr>
        <w:pStyle w:val="Style_5"/>
        <w:numPr>
          <w:ilvl w:val="0"/>
          <w:numId w:val="2"/>
        </w:numPr>
        <w:ind w:firstLine="0" w:left="-567"/>
        <w:jc w:val="both"/>
        <w:rPr>
          <w:rFonts w:ascii="Times New Roman" w:hAnsi="Times New Roman"/>
          <w:sz w:val="28"/>
        </w:rPr>
      </w:pPr>
      <w:r>
        <w:rPr>
          <w:rFonts w:ascii="Times New Roman" w:hAnsi="Times New Roman"/>
          <w:sz w:val="28"/>
        </w:rPr>
        <w:t>Клей, картон, карандаши, чистый лист А4.</w:t>
      </w:r>
    </w:p>
    <w:p w14:paraId="4B000000">
      <w:pPr>
        <w:pStyle w:val="Style_5"/>
        <w:numPr>
          <w:ilvl w:val="0"/>
          <w:numId w:val="2"/>
        </w:numPr>
        <w:ind w:firstLine="0" w:left="-567"/>
        <w:jc w:val="both"/>
        <w:rPr>
          <w:rFonts w:ascii="Times New Roman" w:hAnsi="Times New Roman"/>
          <w:sz w:val="28"/>
        </w:rPr>
      </w:pPr>
      <w:r>
        <w:rPr>
          <w:rFonts w:ascii="Times New Roman" w:hAnsi="Times New Roman"/>
          <w:sz w:val="28"/>
        </w:rPr>
        <w:t>Материал для оформления плаката.</w:t>
      </w:r>
    </w:p>
    <w:p w14:paraId="4C000000">
      <w:pPr>
        <w:spacing w:after="0"/>
        <w:ind w:firstLine="0" w:left="-567"/>
        <w:jc w:val="both"/>
        <w:rPr>
          <w:rFonts w:ascii="Times New Roman" w:hAnsi="Times New Roman"/>
          <w:sz w:val="28"/>
        </w:rPr>
      </w:pPr>
    </w:p>
    <w:p w14:paraId="4D000000">
      <w:pPr>
        <w:ind w:firstLine="0" w:left="-567"/>
        <w:jc w:val="both"/>
        <w:rPr>
          <w:rFonts w:ascii="Times New Roman" w:hAnsi="Times New Roman"/>
          <w:b w:val="1"/>
          <w:sz w:val="28"/>
        </w:rPr>
      </w:pPr>
      <w:r>
        <w:rPr>
          <w:rFonts w:ascii="Times New Roman" w:hAnsi="Times New Roman"/>
          <w:b w:val="1"/>
          <w:sz w:val="28"/>
        </w:rPr>
        <w:t>СЦЕНАРИЙ ЗАНЯТИЯ</w:t>
      </w:r>
    </w:p>
    <w:p w14:paraId="4E000000">
      <w:pPr>
        <w:ind w:firstLine="0" w:left="-567"/>
        <w:jc w:val="both"/>
        <w:rPr>
          <w:rFonts w:ascii="Times New Roman" w:hAnsi="Times New Roman"/>
          <w:b w:val="1"/>
          <w:sz w:val="28"/>
        </w:rPr>
      </w:pPr>
      <w:r>
        <w:rPr>
          <w:rFonts w:ascii="Times New Roman" w:hAnsi="Times New Roman"/>
          <w:b w:val="1"/>
          <w:sz w:val="28"/>
        </w:rPr>
        <w:t>Часть 1. Мотивационная</w:t>
      </w:r>
    </w:p>
    <w:p w14:paraId="4F000000">
      <w:pPr>
        <w:ind w:firstLine="0" w:left="-567"/>
        <w:jc w:val="both"/>
        <w:rPr>
          <w:rFonts w:ascii="Times New Roman" w:hAnsi="Times New Roman"/>
          <w:sz w:val="28"/>
        </w:rPr>
      </w:pPr>
      <w:r>
        <w:rPr>
          <w:rFonts w:ascii="Times New Roman" w:hAnsi="Times New Roman"/>
          <w:sz w:val="28"/>
        </w:rPr>
        <w:t xml:space="preserve">- </w:t>
      </w:r>
      <w:r>
        <w:rPr>
          <w:rFonts w:ascii="Times New Roman" w:hAnsi="Times New Roman"/>
          <w:sz w:val="28"/>
        </w:rPr>
        <w:t>Здравствуйте, ребята! Сегодня мы с вами отправимся в увлекательное путешествие.</w:t>
      </w:r>
      <w:r>
        <w:rPr>
          <w:rFonts w:ascii="Times New Roman" w:hAnsi="Times New Roman"/>
          <w:sz w:val="28"/>
        </w:rPr>
        <w:t xml:space="preserve"> </w:t>
      </w:r>
      <w:r>
        <w:rPr>
          <w:rFonts w:ascii="Times New Roman" w:hAnsi="Times New Roman"/>
          <w:sz w:val="28"/>
        </w:rPr>
        <w:t xml:space="preserve">Маршрут  вы  определите  сами. Для  этого  вам  необходимо  составить  из  букв, которые  лежат  </w:t>
      </w:r>
      <w:r>
        <w:rPr>
          <w:rFonts w:ascii="Times New Roman" w:hAnsi="Times New Roman"/>
          <w:sz w:val="28"/>
        </w:rPr>
        <w:t xml:space="preserve">в конвертах </w:t>
      </w:r>
      <w:r>
        <w:rPr>
          <w:rFonts w:ascii="Times New Roman" w:hAnsi="Times New Roman"/>
          <w:sz w:val="28"/>
        </w:rPr>
        <w:t>на  столах, слова. У  каждой  группы  получится  своё  слово. Готовность  группы – поднятая  рука. Приступайте  к  работе.</w:t>
      </w:r>
    </w:p>
    <w:p w14:paraId="50000000">
      <w:pPr>
        <w:ind w:firstLine="0" w:left="-567"/>
        <w:jc w:val="both"/>
        <w:rPr>
          <w:rFonts w:ascii="Times New Roman" w:hAnsi="Times New Roman"/>
          <w:sz w:val="28"/>
        </w:rPr>
      </w:pPr>
      <w:r>
        <w:rPr>
          <w:rFonts w:ascii="Times New Roman" w:hAnsi="Times New Roman"/>
          <w:sz w:val="28"/>
        </w:rPr>
        <w:t xml:space="preserve">- </w:t>
      </w:r>
      <w:r>
        <w:rPr>
          <w:rFonts w:ascii="Times New Roman" w:hAnsi="Times New Roman"/>
          <w:sz w:val="28"/>
        </w:rPr>
        <w:t>Давайте  проверим, какие  слова  у  вас  получились</w:t>
      </w:r>
      <w:r>
        <w:rPr>
          <w:rFonts w:ascii="Times New Roman" w:hAnsi="Times New Roman"/>
          <w:sz w:val="28"/>
        </w:rPr>
        <w:t>,</w:t>
      </w:r>
      <w:r>
        <w:rPr>
          <w:rFonts w:ascii="Times New Roman" w:hAnsi="Times New Roman"/>
          <w:sz w:val="28"/>
        </w:rPr>
        <w:t xml:space="preserve">  и  определим  маршрут  нашего </w:t>
      </w:r>
      <w:r>
        <w:rPr>
          <w:rFonts w:ascii="Times New Roman" w:hAnsi="Times New Roman"/>
          <w:sz w:val="28"/>
        </w:rPr>
        <w:t>путешествия.</w:t>
      </w:r>
    </w:p>
    <w:p w14:paraId="51000000">
      <w:pPr>
        <w:ind w:firstLine="0" w:left="-567"/>
        <w:jc w:val="both"/>
        <w:rPr>
          <w:rFonts w:ascii="Times New Roman" w:hAnsi="Times New Roman"/>
          <w:i w:val="1"/>
          <w:sz w:val="28"/>
        </w:rPr>
      </w:pPr>
      <w:r>
        <w:rPr>
          <w:rFonts w:ascii="Times New Roman" w:hAnsi="Times New Roman"/>
          <w:i w:val="1"/>
          <w:sz w:val="28"/>
        </w:rPr>
        <w:t>Слова:  Родина</w:t>
      </w:r>
    </w:p>
    <w:p w14:paraId="52000000">
      <w:pPr>
        <w:ind w:firstLine="0" w:left="-567"/>
        <w:jc w:val="both"/>
        <w:rPr>
          <w:rFonts w:ascii="Times New Roman" w:hAnsi="Times New Roman"/>
          <w:i w:val="1"/>
          <w:sz w:val="28"/>
        </w:rPr>
      </w:pPr>
      <w:r>
        <w:rPr>
          <w:rFonts w:ascii="Times New Roman" w:hAnsi="Times New Roman"/>
          <w:i w:val="1"/>
          <w:sz w:val="28"/>
        </w:rPr>
        <w:t xml:space="preserve">             Россия</w:t>
      </w:r>
    </w:p>
    <w:p w14:paraId="53000000">
      <w:pPr>
        <w:ind w:firstLine="0" w:left="-567"/>
        <w:jc w:val="both"/>
        <w:rPr>
          <w:rFonts w:ascii="Times New Roman" w:hAnsi="Times New Roman"/>
          <w:i w:val="1"/>
          <w:sz w:val="28"/>
        </w:rPr>
      </w:pPr>
      <w:r>
        <w:rPr>
          <w:rFonts w:ascii="Times New Roman" w:hAnsi="Times New Roman"/>
          <w:i w:val="1"/>
          <w:sz w:val="28"/>
        </w:rPr>
        <w:t xml:space="preserve">             Курск</w:t>
      </w:r>
    </w:p>
    <w:p w14:paraId="54000000">
      <w:pPr>
        <w:ind w:firstLine="0" w:left="-567"/>
        <w:jc w:val="both"/>
        <w:rPr>
          <w:rFonts w:ascii="Times New Roman" w:hAnsi="Times New Roman"/>
          <w:i w:val="1"/>
          <w:sz w:val="28"/>
        </w:rPr>
      </w:pPr>
      <w:r>
        <w:rPr>
          <w:rFonts w:ascii="Times New Roman" w:hAnsi="Times New Roman"/>
          <w:i w:val="1"/>
          <w:sz w:val="28"/>
        </w:rPr>
        <w:t xml:space="preserve">             Курский район</w:t>
      </w:r>
      <w:r>
        <w:rPr>
          <w:rFonts w:ascii="Times New Roman" w:hAnsi="Times New Roman"/>
          <w:i w:val="1"/>
          <w:sz w:val="28"/>
        </w:rPr>
        <w:t xml:space="preserve"> (Слайд 1)</w:t>
      </w:r>
    </w:p>
    <w:p w14:paraId="55000000">
      <w:pPr>
        <w:spacing w:after="0" w:line="240" w:lineRule="auto"/>
        <w:ind w:firstLine="0" w:left="-567"/>
        <w:jc w:val="both"/>
        <w:rPr>
          <w:rFonts w:ascii="Times New Roman" w:hAnsi="Times New Roman"/>
          <w:i w:val="1"/>
          <w:sz w:val="28"/>
        </w:rPr>
      </w:pPr>
      <w:r>
        <w:rPr>
          <w:rFonts w:ascii="Times New Roman" w:hAnsi="Times New Roman"/>
          <w:sz w:val="28"/>
        </w:rPr>
        <w:t xml:space="preserve">- Ребята, по  вашему  мнению, как  связаны  между  собой  пункты  нашего  </w:t>
      </w:r>
      <w:r>
        <w:rPr>
          <w:rFonts w:ascii="Times New Roman" w:hAnsi="Times New Roman"/>
          <w:sz w:val="28"/>
        </w:rPr>
        <w:t>путешествия</w:t>
      </w:r>
      <w:r>
        <w:rPr>
          <w:rFonts w:ascii="Times New Roman" w:hAnsi="Times New Roman"/>
          <w:sz w:val="28"/>
        </w:rPr>
        <w:t>?</w:t>
      </w:r>
      <w:r>
        <w:rPr>
          <w:rFonts w:ascii="Times New Roman" w:hAnsi="Times New Roman"/>
          <w:sz w:val="28"/>
        </w:rPr>
        <w:t xml:space="preserve"> </w:t>
      </w:r>
      <w:r>
        <w:rPr>
          <w:rFonts w:ascii="Times New Roman" w:hAnsi="Times New Roman"/>
          <w:i w:val="1"/>
          <w:sz w:val="28"/>
        </w:rPr>
        <w:t>Ответы детей</w:t>
      </w:r>
    </w:p>
    <w:p w14:paraId="56000000">
      <w:pPr>
        <w:spacing w:after="0" w:line="240" w:lineRule="auto"/>
        <w:ind w:firstLine="0" w:left="-567"/>
        <w:jc w:val="both"/>
        <w:rPr>
          <w:rFonts w:ascii="Times New Roman" w:hAnsi="Times New Roman"/>
          <w:sz w:val="28"/>
        </w:rPr>
      </w:pPr>
    </w:p>
    <w:p w14:paraId="57000000">
      <w:pPr>
        <w:spacing w:after="0" w:line="240" w:lineRule="auto"/>
        <w:ind w:firstLine="0" w:left="-567"/>
        <w:jc w:val="both"/>
        <w:rPr>
          <w:rFonts w:ascii="Times New Roman" w:hAnsi="Times New Roman"/>
          <w:i w:val="1"/>
          <w:sz w:val="28"/>
        </w:rPr>
      </w:pPr>
      <w:r>
        <w:rPr>
          <w:rFonts w:ascii="Times New Roman" w:hAnsi="Times New Roman"/>
          <w:i w:val="1"/>
          <w:sz w:val="28"/>
        </w:rPr>
        <w:t>(</w:t>
      </w:r>
      <w:r>
        <w:rPr>
          <w:rFonts w:ascii="Times New Roman" w:hAnsi="Times New Roman"/>
          <w:i w:val="1"/>
          <w:sz w:val="28"/>
        </w:rPr>
        <w:t>Слайд 2</w:t>
      </w:r>
      <w:r>
        <w:rPr>
          <w:rFonts w:ascii="Times New Roman" w:hAnsi="Times New Roman"/>
          <w:i w:val="1"/>
          <w:sz w:val="28"/>
        </w:rPr>
        <w:t>.</w:t>
      </w:r>
      <w:r>
        <w:rPr>
          <w:rFonts w:ascii="Times New Roman" w:hAnsi="Times New Roman"/>
          <w:i w:val="1"/>
          <w:sz w:val="28"/>
        </w:rPr>
        <w:t xml:space="preserve"> Карта</w:t>
      </w:r>
      <w:r>
        <w:rPr>
          <w:rFonts w:ascii="Times New Roman" w:hAnsi="Times New Roman"/>
          <w:i w:val="1"/>
          <w:sz w:val="28"/>
        </w:rPr>
        <w:t xml:space="preserve"> Курской области.  Курский район  выделен</w:t>
      </w:r>
      <w:r>
        <w:rPr>
          <w:rFonts w:ascii="Times New Roman" w:hAnsi="Times New Roman"/>
          <w:i w:val="1"/>
          <w:sz w:val="28"/>
        </w:rPr>
        <w:t xml:space="preserve"> цветом</w:t>
      </w:r>
      <w:r>
        <w:rPr>
          <w:rFonts w:ascii="Times New Roman" w:hAnsi="Times New Roman"/>
          <w:i w:val="1"/>
          <w:sz w:val="28"/>
        </w:rPr>
        <w:t>)</w:t>
      </w:r>
    </w:p>
    <w:p w14:paraId="58000000">
      <w:pPr>
        <w:spacing w:after="0" w:line="240" w:lineRule="auto"/>
        <w:ind w:firstLine="0" w:left="-567"/>
        <w:jc w:val="both"/>
        <w:rPr>
          <w:rFonts w:ascii="Times New Roman" w:hAnsi="Times New Roman"/>
          <w:i w:val="1"/>
          <w:sz w:val="28"/>
        </w:rPr>
      </w:pPr>
      <w:r>
        <w:rPr>
          <w:rFonts w:ascii="Times New Roman" w:hAnsi="Times New Roman"/>
          <w:i w:val="1"/>
          <w:sz w:val="28"/>
        </w:rPr>
        <w:drawing>
          <wp:inline>
            <wp:extent cx="3209925" cy="2054283"/>
            <wp:docPr id="4" name="Picture 4"/>
            <a:graphic>
              <a:graphicData uri="http://schemas.openxmlformats.org/drawingml/2006/picture">
                <pic:pic>
                  <pic:nvPicPr>
                    <pic:cNvPr id="3" name="Picture 3"/>
                    <pic:cNvPicPr preferRelativeResize="true"/>
                  </pic:nvPicPr>
                  <pic:blipFill>
                    <a:blip r:embed="rId10" r:link=""/>
                    <a:srcRect b="0" l="0" r="0" t="0"/>
                    <a:stretch/>
                  </pic:blipFill>
                  <pic:spPr>
                    <a:xfrm flipH="false" flipV="false" rot="0">
                      <a:ext cx="3209925" cy="2054283"/>
                    </a:xfrm>
                    <a:prstGeom prst="rect"/>
                  </pic:spPr>
                </pic:pic>
              </a:graphicData>
            </a:graphic>
          </wp:inline>
        </w:drawing>
      </w:r>
    </w:p>
    <w:p w14:paraId="59000000">
      <w:pPr>
        <w:spacing w:after="0" w:line="240" w:lineRule="auto"/>
        <w:ind w:firstLine="0" w:left="-567"/>
        <w:jc w:val="both"/>
        <w:rPr>
          <w:rFonts w:ascii="Times New Roman" w:hAnsi="Times New Roman"/>
          <w:i w:val="1"/>
          <w:sz w:val="28"/>
        </w:rPr>
      </w:pPr>
    </w:p>
    <w:p w14:paraId="5A000000">
      <w:pPr>
        <w:spacing w:after="0" w:line="240" w:lineRule="auto"/>
        <w:ind w:firstLine="0" w:left="-567"/>
        <w:jc w:val="both"/>
        <w:rPr>
          <w:rFonts w:ascii="Times New Roman" w:hAnsi="Times New Roman"/>
          <w:sz w:val="28"/>
        </w:rPr>
      </w:pPr>
      <w:r>
        <w:rPr>
          <w:rFonts w:ascii="Times New Roman" w:hAnsi="Times New Roman"/>
          <w:sz w:val="28"/>
        </w:rPr>
        <w:t xml:space="preserve">- </w:t>
      </w:r>
      <w:r>
        <w:rPr>
          <w:rFonts w:ascii="Times New Roman" w:hAnsi="Times New Roman"/>
          <w:sz w:val="28"/>
        </w:rPr>
        <w:t>Россию  мы  называем  Родиной – это  наша  большая  Родина. Кроме  большой  Родины, у  каждого  человека  есть  своё  родное  место, своя  Малая  Родина.</w:t>
      </w:r>
      <w:r>
        <w:rPr>
          <w:rFonts w:ascii="Times New Roman" w:hAnsi="Times New Roman"/>
          <w:sz w:val="28"/>
        </w:rPr>
        <w:t xml:space="preserve"> Для нас – это Курская область, административным центром которой является город Курск. По периметру  Курска расположился наш родной Курский район, которому в этом году исполняется 95 лет.</w:t>
      </w:r>
    </w:p>
    <w:p w14:paraId="5B000000">
      <w:pPr>
        <w:spacing w:after="0" w:line="240" w:lineRule="auto"/>
        <w:ind w:firstLine="0" w:left="-567"/>
        <w:jc w:val="both"/>
        <w:rPr>
          <w:rFonts w:ascii="Times New Roman" w:hAnsi="Times New Roman"/>
          <w:i w:val="1"/>
          <w:sz w:val="28"/>
        </w:rPr>
      </w:pPr>
      <w:r>
        <w:rPr>
          <w:rFonts w:ascii="Times New Roman" w:hAnsi="Times New Roman"/>
          <w:i w:val="1"/>
          <w:sz w:val="28"/>
        </w:rPr>
        <w:t>Подготовленный ученик читает стихотворение</w:t>
      </w:r>
    </w:p>
    <w:p w14:paraId="5C000000">
      <w:pPr>
        <w:spacing w:after="0"/>
        <w:ind w:firstLine="0" w:left="-567"/>
        <w:jc w:val="both"/>
        <w:rPr>
          <w:rFonts w:ascii="Times New Roman" w:hAnsi="Times New Roman"/>
          <w:color w:val="333333"/>
          <w:sz w:val="28"/>
        </w:rPr>
      </w:pPr>
      <w:r>
        <w:rPr>
          <w:rFonts w:ascii="Times New Roman" w:hAnsi="Times New Roman"/>
          <w:color w:val="333333"/>
          <w:sz w:val="28"/>
        </w:rPr>
        <w:t>Курский край...Шум лесов и просторы полей;</w:t>
      </w:r>
    </w:p>
    <w:p w14:paraId="5D000000">
      <w:pPr>
        <w:spacing w:after="0"/>
        <w:ind w:firstLine="0" w:left="-567"/>
        <w:jc w:val="both"/>
        <w:rPr>
          <w:rFonts w:ascii="Times New Roman" w:hAnsi="Times New Roman"/>
          <w:color w:val="333333"/>
          <w:sz w:val="28"/>
        </w:rPr>
      </w:pPr>
      <w:r>
        <w:rPr>
          <w:rFonts w:ascii="Times New Roman" w:hAnsi="Times New Roman"/>
          <w:color w:val="333333"/>
          <w:sz w:val="28"/>
        </w:rPr>
        <w:t>И над Сеймом плывут облака в небесах.</w:t>
      </w:r>
    </w:p>
    <w:p w14:paraId="5E000000">
      <w:pPr>
        <w:spacing w:after="0"/>
        <w:ind w:firstLine="0" w:left="-567"/>
        <w:jc w:val="both"/>
        <w:rPr>
          <w:rFonts w:ascii="Times New Roman" w:hAnsi="Times New Roman"/>
          <w:color w:val="333333"/>
          <w:sz w:val="28"/>
        </w:rPr>
      </w:pPr>
      <w:r>
        <w:rPr>
          <w:rFonts w:ascii="Times New Roman" w:hAnsi="Times New Roman"/>
          <w:color w:val="333333"/>
          <w:sz w:val="28"/>
        </w:rPr>
        <w:t>И поет, заливается соловей -</w:t>
      </w:r>
    </w:p>
    <w:p w14:paraId="5F000000">
      <w:pPr>
        <w:spacing w:after="0"/>
        <w:ind w:firstLine="0" w:left="-567"/>
        <w:jc w:val="both"/>
        <w:rPr>
          <w:rFonts w:ascii="Times New Roman" w:hAnsi="Times New Roman"/>
          <w:color w:val="333333"/>
          <w:sz w:val="28"/>
        </w:rPr>
      </w:pPr>
      <w:r>
        <w:rPr>
          <w:rFonts w:ascii="Times New Roman" w:hAnsi="Times New Roman"/>
          <w:color w:val="333333"/>
          <w:sz w:val="28"/>
        </w:rPr>
        <w:t>Символ курской земли, притаившись в кустах.</w:t>
      </w:r>
    </w:p>
    <w:p w14:paraId="60000000">
      <w:pPr>
        <w:spacing w:after="0"/>
        <w:ind w:firstLine="0" w:left="-567"/>
        <w:jc w:val="both"/>
        <w:rPr>
          <w:rFonts w:ascii="Times New Roman" w:hAnsi="Times New Roman"/>
          <w:color w:val="333333"/>
          <w:sz w:val="28"/>
        </w:rPr>
      </w:pPr>
      <w:r>
        <w:rPr>
          <w:rFonts w:ascii="Times New Roman" w:hAnsi="Times New Roman"/>
          <w:color w:val="333333"/>
          <w:sz w:val="28"/>
        </w:rPr>
        <w:t>Он поет о неброских красотах твоих,</w:t>
      </w:r>
    </w:p>
    <w:p w14:paraId="61000000">
      <w:pPr>
        <w:spacing w:after="0"/>
        <w:ind w:firstLine="0" w:left="-567"/>
        <w:jc w:val="both"/>
        <w:rPr>
          <w:rFonts w:ascii="Times New Roman" w:hAnsi="Times New Roman"/>
          <w:color w:val="333333"/>
          <w:sz w:val="28"/>
        </w:rPr>
      </w:pPr>
      <w:r>
        <w:rPr>
          <w:rFonts w:ascii="Times New Roman" w:hAnsi="Times New Roman"/>
          <w:color w:val="333333"/>
          <w:sz w:val="28"/>
        </w:rPr>
        <w:t>О березках и ивах над тихой рекой;</w:t>
      </w:r>
    </w:p>
    <w:p w14:paraId="62000000">
      <w:pPr>
        <w:spacing w:after="0"/>
        <w:ind w:firstLine="0" w:left="-567"/>
        <w:jc w:val="both"/>
        <w:rPr>
          <w:rFonts w:ascii="Times New Roman" w:hAnsi="Times New Roman"/>
          <w:color w:val="333333"/>
          <w:sz w:val="28"/>
        </w:rPr>
      </w:pPr>
      <w:r>
        <w:rPr>
          <w:rFonts w:ascii="Times New Roman" w:hAnsi="Times New Roman"/>
          <w:color w:val="333333"/>
          <w:sz w:val="28"/>
        </w:rPr>
        <w:t>О ковыльных степях и лугах заливных,</w:t>
      </w:r>
    </w:p>
    <w:p w14:paraId="63000000">
      <w:pPr>
        <w:spacing w:after="0"/>
        <w:ind w:firstLine="0" w:left="-567"/>
        <w:jc w:val="both"/>
        <w:rPr>
          <w:rFonts w:ascii="Times New Roman" w:hAnsi="Times New Roman"/>
          <w:color w:val="333333"/>
          <w:sz w:val="28"/>
        </w:rPr>
      </w:pPr>
      <w:r>
        <w:rPr>
          <w:rFonts w:ascii="Times New Roman" w:hAnsi="Times New Roman"/>
          <w:color w:val="333333"/>
          <w:sz w:val="28"/>
        </w:rPr>
        <w:t>Своей песней встречая рассвет золотой.</w:t>
      </w:r>
    </w:p>
    <w:p w14:paraId="64000000">
      <w:pPr>
        <w:spacing w:after="0" w:line="240" w:lineRule="auto"/>
        <w:ind w:firstLine="0" w:left="-567"/>
        <w:jc w:val="both"/>
        <w:rPr>
          <w:rFonts w:ascii="Times New Roman" w:hAnsi="Times New Roman"/>
          <w:sz w:val="28"/>
        </w:rPr>
      </w:pPr>
    </w:p>
    <w:p w14:paraId="65000000">
      <w:pPr>
        <w:spacing w:after="0" w:line="240" w:lineRule="auto"/>
        <w:ind w:firstLine="0" w:left="-567"/>
        <w:jc w:val="both"/>
        <w:rPr>
          <w:rFonts w:ascii="Times New Roman" w:hAnsi="Times New Roman"/>
          <w:sz w:val="28"/>
        </w:rPr>
      </w:pPr>
      <w:r>
        <w:rPr>
          <w:rFonts w:ascii="Times New Roman" w:hAnsi="Times New Roman"/>
          <w:sz w:val="28"/>
        </w:rPr>
        <w:t>- Сегодня у нас есть уникальная возможность совершить путешествие по родному району.</w:t>
      </w:r>
    </w:p>
    <w:p w14:paraId="66000000">
      <w:pPr>
        <w:spacing w:after="0" w:line="240" w:lineRule="auto"/>
        <w:ind w:firstLine="0" w:left="-567"/>
        <w:jc w:val="both"/>
        <w:rPr>
          <w:rFonts w:ascii="Times New Roman" w:hAnsi="Times New Roman"/>
          <w:sz w:val="28"/>
        </w:rPr>
      </w:pPr>
    </w:p>
    <w:p w14:paraId="67000000">
      <w:pPr>
        <w:ind w:firstLine="0" w:left="-567"/>
        <w:jc w:val="both"/>
        <w:rPr>
          <w:rFonts w:ascii="Times New Roman" w:hAnsi="Times New Roman"/>
          <w:b w:val="1"/>
          <w:sz w:val="28"/>
        </w:rPr>
      </w:pPr>
      <w:r>
        <w:rPr>
          <w:rFonts w:ascii="Times New Roman" w:hAnsi="Times New Roman"/>
          <w:b w:val="1"/>
          <w:sz w:val="28"/>
        </w:rPr>
        <w:t>Часть 2. Основная</w:t>
      </w:r>
    </w:p>
    <w:p w14:paraId="68000000">
      <w:pPr>
        <w:ind w:firstLine="0" w:left="-567"/>
        <w:jc w:val="both"/>
        <w:rPr>
          <w:rFonts w:ascii="Times New Roman" w:hAnsi="Times New Roman"/>
          <w:sz w:val="28"/>
        </w:rPr>
      </w:pPr>
      <w:r>
        <w:rPr>
          <w:rFonts w:ascii="Times New Roman" w:hAnsi="Times New Roman"/>
          <w:sz w:val="28"/>
        </w:rPr>
        <w:t>- Путешествуя, мы посетим пять станций.</w:t>
      </w:r>
    </w:p>
    <w:p w14:paraId="69000000">
      <w:pPr>
        <w:ind w:firstLine="0" w:left="-567"/>
        <w:jc w:val="both"/>
        <w:rPr>
          <w:rFonts w:ascii="Times New Roman" w:hAnsi="Times New Roman"/>
          <w:i w:val="1"/>
          <w:sz w:val="28"/>
        </w:rPr>
      </w:pPr>
      <w:r>
        <w:rPr>
          <w:rFonts w:ascii="Times New Roman" w:hAnsi="Times New Roman"/>
          <w:b w:val="1"/>
          <w:i w:val="1"/>
          <w:sz w:val="28"/>
        </w:rPr>
        <w:t>Станция «Историческая»</w:t>
      </w:r>
      <w:r>
        <w:rPr>
          <w:rFonts w:ascii="Times New Roman" w:hAnsi="Times New Roman"/>
          <w:b w:val="1"/>
          <w:i w:val="1"/>
          <w:sz w:val="28"/>
        </w:rPr>
        <w:t xml:space="preserve"> (</w:t>
      </w:r>
      <w:r>
        <w:rPr>
          <w:rFonts w:ascii="Times New Roman" w:hAnsi="Times New Roman"/>
          <w:i w:val="1"/>
          <w:sz w:val="28"/>
        </w:rPr>
        <w:t>Слайд 3)</w:t>
      </w:r>
    </w:p>
    <w:p w14:paraId="6A000000">
      <w:pPr>
        <w:pStyle w:val="Style_6"/>
        <w:spacing w:after="120" w:before="120"/>
        <w:ind w:firstLine="0" w:left="-567"/>
        <w:jc w:val="both"/>
        <w:rPr>
          <w:color w:val="202122"/>
          <w:sz w:val="28"/>
        </w:rPr>
      </w:pPr>
      <w:r>
        <w:rPr>
          <w:color w:val="202122"/>
          <w:sz w:val="28"/>
        </w:rPr>
        <w:t xml:space="preserve">- </w:t>
      </w:r>
      <w:r>
        <w:rPr>
          <w:color w:val="202122"/>
          <w:sz w:val="28"/>
        </w:rPr>
        <w:t>Курский район был образован 30 июля 1928 года . Первоначально входил в состав </w:t>
      </w:r>
      <w:r>
        <w:rPr>
          <w:rStyle w:val="Style_7_ch"/>
          <w:color w:val="0645AD"/>
          <w:sz w:val="28"/>
        </w:rPr>
        <w:fldChar w:fldCharType="begin"/>
      </w:r>
      <w:r>
        <w:rPr>
          <w:rStyle w:val="Style_7_ch"/>
          <w:color w:val="0645AD"/>
          <w:sz w:val="28"/>
        </w:rPr>
        <w:instrText>HYPERLINK "https://ru.wikipedia.org/wiki/%D0%9A%D1%83%D1%80%D1%81%D0%BA%D0%B8%D0%B9_%D0%BE%D0%BA%D1%80%D1%83%D0%B3" \o "Курский округ"</w:instrText>
      </w:r>
      <w:r>
        <w:rPr>
          <w:rStyle w:val="Style_7_ch"/>
          <w:color w:val="0645AD"/>
          <w:sz w:val="28"/>
        </w:rPr>
        <w:fldChar w:fldCharType="separate"/>
      </w:r>
      <w:r>
        <w:rPr>
          <w:rStyle w:val="Style_7_ch"/>
          <w:color w:val="0645AD"/>
          <w:sz w:val="28"/>
        </w:rPr>
        <w:t>Курского округа</w:t>
      </w:r>
      <w:r>
        <w:rPr>
          <w:rStyle w:val="Style_7_ch"/>
          <w:color w:val="0645AD"/>
          <w:sz w:val="28"/>
        </w:rPr>
        <w:fldChar w:fldCharType="end"/>
      </w:r>
      <w:r>
        <w:rPr>
          <w:color w:val="202122"/>
          <w:sz w:val="28"/>
        </w:rPr>
        <w:t> </w:t>
      </w:r>
      <w:r>
        <w:rPr>
          <w:rStyle w:val="Style_7_ch"/>
          <w:color w:val="0645AD"/>
          <w:sz w:val="28"/>
        </w:rPr>
        <w:fldChar w:fldCharType="begin"/>
      </w:r>
      <w:r>
        <w:rPr>
          <w:rStyle w:val="Style_7_ch"/>
          <w:color w:val="0645AD"/>
          <w:sz w:val="28"/>
        </w:rPr>
        <w:instrText>HYPERLINK "https://ru.wikipedia.org/wiki/%D0%A6%D0%B5%D0%BD%D1%82%D1%80%D0%B0%D0%BB%D1%8C%D0%BD%D0%BE-%D0%A7%D0%B5%D1%80%D0%BD%D0%BE%D0%B7%D1%91%D0%BC%D0%BD%D0%B0%D1%8F_%D0%BE%D0%B1%D0%BB%D0%B0%D1%81%D1%82%D1%8C" \o "Центрально-Чернозёмная область"</w:instrText>
      </w:r>
      <w:r>
        <w:rPr>
          <w:rStyle w:val="Style_7_ch"/>
          <w:color w:val="0645AD"/>
          <w:sz w:val="28"/>
        </w:rPr>
        <w:fldChar w:fldCharType="separate"/>
      </w:r>
      <w:r>
        <w:rPr>
          <w:rStyle w:val="Style_7_ch"/>
          <w:color w:val="0645AD"/>
          <w:sz w:val="28"/>
        </w:rPr>
        <w:t>Центрально-Чернозёмной области</w:t>
      </w:r>
      <w:r>
        <w:rPr>
          <w:rStyle w:val="Style_7_ch"/>
          <w:color w:val="0645AD"/>
          <w:sz w:val="28"/>
        </w:rPr>
        <w:fldChar w:fldCharType="end"/>
      </w:r>
      <w:r>
        <w:rPr>
          <w:color w:val="202122"/>
          <w:sz w:val="28"/>
        </w:rPr>
        <w:t>. Район занимал 2</w:t>
      </w:r>
      <w:r>
        <w:rPr>
          <w:color w:val="202122"/>
          <w:sz w:val="28"/>
        </w:rPr>
        <w:t>130 км² и состоял из 38 сель</w:t>
      </w:r>
      <w:r>
        <w:rPr>
          <w:color w:val="202122"/>
          <w:sz w:val="28"/>
        </w:rPr>
        <w:t xml:space="preserve">ских </w:t>
      </w:r>
      <w:r>
        <w:rPr>
          <w:color w:val="202122"/>
          <w:sz w:val="28"/>
        </w:rPr>
        <w:t>советов.</w:t>
      </w:r>
      <w:r>
        <w:rPr>
          <w:color w:val="202122"/>
          <w:sz w:val="28"/>
        </w:rPr>
        <w:t xml:space="preserve"> </w:t>
      </w:r>
      <w:r>
        <w:rPr>
          <w:color w:val="202122"/>
          <w:sz w:val="28"/>
          <w:highlight w:val="white"/>
        </w:rPr>
        <w:t>В настоящее время район расположен в централь</w:t>
      </w:r>
      <w:r>
        <w:rPr>
          <w:color w:val="202122"/>
          <w:sz w:val="28"/>
          <w:highlight w:val="white"/>
        </w:rPr>
        <w:t xml:space="preserve">ной части Курской области, </w:t>
      </w:r>
      <w:r>
        <w:rPr>
          <w:color w:val="202122"/>
          <w:sz w:val="28"/>
          <w:highlight w:val="white"/>
        </w:rPr>
        <w:t xml:space="preserve"> занимает площадь 1657,29 км² и является наибольшим как по размеру территории, так и по населению. Разделён на 17 муниципальных образований  со статусом сельских поселений.</w:t>
      </w:r>
      <w:r>
        <w:rPr>
          <w:color w:val="202122"/>
          <w:sz w:val="28"/>
          <w:highlight w:val="white"/>
        </w:rPr>
        <w:t xml:space="preserve"> Всего в районе 191 населённый пункт. Глава Курского района Андрей Владимирович Телегин.</w:t>
      </w:r>
    </w:p>
    <w:p w14:paraId="6B000000">
      <w:pPr>
        <w:ind w:firstLine="0" w:left="-567"/>
        <w:jc w:val="both"/>
        <w:rPr>
          <w:rFonts w:ascii="Times New Roman" w:hAnsi="Times New Roman"/>
          <w:i w:val="1"/>
          <w:sz w:val="28"/>
        </w:rPr>
      </w:pPr>
      <w:r>
        <w:rPr>
          <w:rFonts w:ascii="Times New Roman" w:hAnsi="Times New Roman"/>
          <w:sz w:val="28"/>
        </w:rPr>
        <w:t>- Группам нужно выполнить задание, работая с картой.</w:t>
      </w:r>
      <w:r>
        <w:rPr>
          <w:rFonts w:ascii="Times New Roman" w:hAnsi="Times New Roman"/>
          <w:i w:val="1"/>
          <w:sz w:val="28"/>
        </w:rPr>
        <w:t xml:space="preserve"> (К</w:t>
      </w:r>
      <w:r>
        <w:rPr>
          <w:rFonts w:ascii="Times New Roman" w:hAnsi="Times New Roman"/>
          <w:i w:val="1"/>
          <w:sz w:val="28"/>
        </w:rPr>
        <w:t xml:space="preserve">арта </w:t>
      </w:r>
      <w:r>
        <w:rPr>
          <w:rFonts w:ascii="Times New Roman" w:hAnsi="Times New Roman"/>
          <w:i w:val="1"/>
          <w:sz w:val="28"/>
        </w:rPr>
        <w:t xml:space="preserve"> распечатана для</w:t>
      </w:r>
      <w:r>
        <w:rPr>
          <w:rFonts w:ascii="Times New Roman" w:hAnsi="Times New Roman"/>
          <w:i w:val="1"/>
          <w:sz w:val="28"/>
        </w:rPr>
        <w:t xml:space="preserve"> каждой группы)</w:t>
      </w:r>
    </w:p>
    <w:p w14:paraId="6C000000">
      <w:pPr>
        <w:ind w:firstLine="0" w:left="-567"/>
        <w:jc w:val="both"/>
        <w:rPr>
          <w:rFonts w:ascii="Times New Roman" w:hAnsi="Times New Roman"/>
          <w:i w:val="1"/>
          <w:sz w:val="28"/>
        </w:rPr>
      </w:pPr>
      <w:r>
        <w:rPr>
          <w:rFonts w:ascii="Times New Roman" w:hAnsi="Times New Roman"/>
          <w:i w:val="1"/>
          <w:sz w:val="28"/>
        </w:rPr>
        <w:t xml:space="preserve">-Задание группам. </w:t>
      </w:r>
      <w:r>
        <w:rPr>
          <w:rFonts w:ascii="Times New Roman" w:hAnsi="Times New Roman"/>
          <w:sz w:val="28"/>
        </w:rPr>
        <w:t xml:space="preserve">С какими </w:t>
      </w:r>
      <w:r>
        <w:rPr>
          <w:rFonts w:ascii="Times New Roman" w:hAnsi="Times New Roman"/>
          <w:sz w:val="28"/>
        </w:rPr>
        <w:t xml:space="preserve">районами граничит Курский район: 1) </w:t>
      </w:r>
      <w:r>
        <w:rPr>
          <w:rFonts w:ascii="Times New Roman" w:hAnsi="Times New Roman"/>
          <w:sz w:val="28"/>
        </w:rPr>
        <w:t xml:space="preserve">на севере, </w:t>
      </w:r>
      <w:r>
        <w:rPr>
          <w:rFonts w:ascii="Times New Roman" w:hAnsi="Times New Roman"/>
          <w:sz w:val="28"/>
        </w:rPr>
        <w:t xml:space="preserve">2) на </w:t>
      </w:r>
      <w:r>
        <w:rPr>
          <w:rFonts w:ascii="Times New Roman" w:hAnsi="Times New Roman"/>
          <w:sz w:val="28"/>
        </w:rPr>
        <w:t xml:space="preserve">юге, </w:t>
      </w:r>
      <w:r>
        <w:rPr>
          <w:rFonts w:ascii="Times New Roman" w:hAnsi="Times New Roman"/>
          <w:sz w:val="28"/>
        </w:rPr>
        <w:t xml:space="preserve">3) на </w:t>
      </w:r>
      <w:r>
        <w:rPr>
          <w:rFonts w:ascii="Times New Roman" w:hAnsi="Times New Roman"/>
          <w:sz w:val="28"/>
        </w:rPr>
        <w:t xml:space="preserve">западе, </w:t>
      </w:r>
      <w:r>
        <w:rPr>
          <w:rFonts w:ascii="Times New Roman" w:hAnsi="Times New Roman"/>
          <w:sz w:val="28"/>
        </w:rPr>
        <w:t xml:space="preserve">4) на </w:t>
      </w:r>
      <w:r>
        <w:rPr>
          <w:rFonts w:ascii="Times New Roman" w:hAnsi="Times New Roman"/>
          <w:sz w:val="28"/>
        </w:rPr>
        <w:t>востоке</w:t>
      </w:r>
      <w:r>
        <w:rPr>
          <w:rFonts w:ascii="Times New Roman" w:hAnsi="Times New Roman"/>
          <w:i w:val="1"/>
          <w:sz w:val="28"/>
        </w:rPr>
        <w:t xml:space="preserve">? </w:t>
      </w:r>
    </w:p>
    <w:p w14:paraId="6D000000">
      <w:pPr>
        <w:ind w:firstLine="0" w:left="-567"/>
        <w:jc w:val="both"/>
        <w:rPr>
          <w:rFonts w:ascii="Times New Roman" w:hAnsi="Times New Roman"/>
          <w:i w:val="1"/>
          <w:sz w:val="28"/>
        </w:rPr>
      </w:pPr>
      <w:r>
        <w:rPr>
          <w:rFonts w:ascii="Times New Roman" w:hAnsi="Times New Roman"/>
          <w:i w:val="1"/>
          <w:sz w:val="28"/>
        </w:rPr>
        <w:t>(</w:t>
      </w:r>
      <w:r>
        <w:rPr>
          <w:rFonts w:ascii="Times New Roman" w:hAnsi="Times New Roman"/>
          <w:i w:val="1"/>
          <w:color w:val="474747"/>
          <w:sz w:val="28"/>
        </w:rPr>
        <w:t>Курский район расположен в центре области, по периметру города Курска, граничит на севере - с Фатежским и Золотухинским районами, на востоке - с Щигровским и Солнцевским районами, на юге - с Медвенским, на западе с Октябрьским районом.)</w:t>
      </w:r>
    </w:p>
    <w:p w14:paraId="6E000000">
      <w:pPr>
        <w:ind w:firstLine="0" w:left="-567"/>
        <w:jc w:val="both"/>
        <w:rPr>
          <w:rFonts w:ascii="Times New Roman" w:hAnsi="Times New Roman"/>
          <w:i w:val="1"/>
          <w:sz w:val="28"/>
        </w:rPr>
      </w:pPr>
      <w:r>
        <w:rPr>
          <w:rFonts w:ascii="Times New Roman" w:hAnsi="Times New Roman"/>
          <w:b w:val="1"/>
          <w:i w:val="1"/>
          <w:sz w:val="28"/>
        </w:rPr>
        <w:t>Станция «Символы района»</w:t>
      </w:r>
      <w:r>
        <w:rPr>
          <w:rFonts w:ascii="Times New Roman" w:hAnsi="Times New Roman"/>
          <w:b w:val="1"/>
          <w:i w:val="1"/>
          <w:sz w:val="28"/>
        </w:rPr>
        <w:t xml:space="preserve"> (</w:t>
      </w:r>
      <w:r>
        <w:rPr>
          <w:rFonts w:ascii="Times New Roman" w:hAnsi="Times New Roman"/>
          <w:i w:val="1"/>
          <w:sz w:val="28"/>
        </w:rPr>
        <w:t>Слайд 4)</w:t>
      </w:r>
    </w:p>
    <w:p w14:paraId="6F000000">
      <w:pPr>
        <w:ind w:firstLine="0" w:left="-567"/>
        <w:jc w:val="both"/>
        <w:rPr>
          <w:rFonts w:ascii="Times New Roman" w:hAnsi="Times New Roman"/>
          <w:color w:val="474747"/>
          <w:sz w:val="28"/>
        </w:rPr>
      </w:pPr>
      <w:r>
        <w:rPr>
          <w:rFonts w:ascii="Times New Roman" w:hAnsi="Times New Roman"/>
          <w:color w:val="474747"/>
          <w:sz w:val="28"/>
        </w:rPr>
        <w:t xml:space="preserve">  - К символам района относятся герб, гимн, флаг. </w:t>
      </w:r>
      <w:r>
        <w:rPr>
          <w:rFonts w:ascii="Times New Roman" w:hAnsi="Times New Roman"/>
          <w:i w:val="1"/>
          <w:color w:val="474747"/>
          <w:sz w:val="28"/>
        </w:rPr>
        <w:t>(Слайд 5</w:t>
      </w:r>
      <w:r>
        <w:rPr>
          <w:rFonts w:ascii="Times New Roman" w:hAnsi="Times New Roman"/>
          <w:i w:val="1"/>
          <w:color w:val="474747"/>
          <w:sz w:val="28"/>
        </w:rPr>
        <w:t>)</w:t>
      </w:r>
      <w:r>
        <w:rPr>
          <w:rFonts w:ascii="Times New Roman" w:hAnsi="Times New Roman"/>
          <w:color w:val="474747"/>
          <w:sz w:val="28"/>
        </w:rPr>
        <w:t>   </w:t>
      </w:r>
      <w:r>
        <w:rPr>
          <w:rFonts w:ascii="Times New Roman" w:hAnsi="Times New Roman"/>
          <w:color w:val="474747"/>
          <w:sz w:val="28"/>
        </w:rPr>
        <w:br/>
      </w:r>
      <w:r>
        <w:rPr>
          <w:rFonts w:ascii="Times New Roman" w:hAnsi="Times New Roman"/>
          <w:color w:val="474747"/>
          <w:sz w:val="28"/>
        </w:rPr>
        <w:t>    - Герб. В лазоревом поле колосится серебристый ковыль</w:t>
      </w:r>
      <w:r>
        <w:rPr>
          <w:rFonts w:ascii="Times New Roman" w:hAnsi="Times New Roman"/>
          <w:color w:val="474747"/>
          <w:sz w:val="28"/>
        </w:rPr>
        <w:t xml:space="preserve"> Стрелецкой степи</w:t>
      </w:r>
      <w:r>
        <w:rPr>
          <w:rFonts w:ascii="Times New Roman" w:hAnsi="Times New Roman"/>
          <w:color w:val="474747"/>
          <w:sz w:val="28"/>
        </w:rPr>
        <w:t>, над ним летящая серебряная куропатка</w:t>
      </w:r>
      <w:r>
        <w:rPr>
          <w:rFonts w:ascii="Times New Roman" w:hAnsi="Times New Roman"/>
          <w:color w:val="474747"/>
          <w:sz w:val="28"/>
        </w:rPr>
        <w:t>, как и на гербе Курской области</w:t>
      </w:r>
      <w:r>
        <w:rPr>
          <w:rFonts w:ascii="Times New Roman" w:hAnsi="Times New Roman"/>
          <w:color w:val="474747"/>
          <w:sz w:val="28"/>
        </w:rPr>
        <w:t>.</w:t>
      </w:r>
      <w:r>
        <w:rPr>
          <w:rFonts w:ascii="Times New Roman" w:hAnsi="Times New Roman"/>
          <w:color w:val="474747"/>
          <w:sz w:val="28"/>
        </w:rPr>
        <w:t xml:space="preserve"> В</w:t>
      </w:r>
      <w:r>
        <w:rPr>
          <w:rFonts w:ascii="Times New Roman" w:hAnsi="Times New Roman"/>
          <w:color w:val="474747"/>
          <w:sz w:val="28"/>
        </w:rPr>
        <w:t>низу на красном фоне 2 перекрещенные але</w:t>
      </w:r>
      <w:r>
        <w:rPr>
          <w:rFonts w:ascii="Times New Roman" w:hAnsi="Times New Roman"/>
          <w:color w:val="474747"/>
          <w:sz w:val="28"/>
        </w:rPr>
        <w:t>барды – старинное оружие</w:t>
      </w:r>
      <w:r>
        <w:rPr>
          <w:rFonts w:ascii="Times New Roman" w:hAnsi="Times New Roman"/>
          <w:color w:val="474747"/>
          <w:sz w:val="28"/>
        </w:rPr>
        <w:t xml:space="preserve"> стрельцов. Щит увенчан геральдической короной с пятью зубцами, приличествующей статусу муниципального района.</w:t>
      </w:r>
      <w:r>
        <w:rPr>
          <w:rFonts w:ascii="Times New Roman" w:hAnsi="Times New Roman"/>
          <w:color w:val="474747"/>
          <w:sz w:val="28"/>
        </w:rPr>
        <w:t xml:space="preserve"> </w:t>
      </w:r>
    </w:p>
    <w:p w14:paraId="70000000">
      <w:pPr>
        <w:ind w:firstLine="0" w:left="-567"/>
        <w:jc w:val="both"/>
        <w:rPr>
          <w:rFonts w:ascii="Arial" w:hAnsi="Arial"/>
          <w:color w:val="474747"/>
          <w:sz w:val="24"/>
        </w:rPr>
      </w:pPr>
      <w:r>
        <w:drawing>
          <wp:inline>
            <wp:extent cx="1962150" cy="1534401"/>
            <wp:docPr id="6" name="Picture 6"/>
            <a:graphic>
              <a:graphicData uri="http://schemas.openxmlformats.org/drawingml/2006/picture">
                <pic:pic>
                  <pic:nvPicPr>
                    <pic:cNvPr id="5" name="Picture 5"/>
                    <pic:cNvPicPr preferRelativeResize="true"/>
                  </pic:nvPicPr>
                  <pic:blipFill>
                    <a:blip r:embed="rId11" r:link=""/>
                    <a:srcRect b="0" l="0" r="0" t="0"/>
                    <a:stretch/>
                  </pic:blipFill>
                  <pic:spPr>
                    <a:xfrm flipH="false" flipV="false" rot="0">
                      <a:ext cx="1962150" cy="1534401"/>
                    </a:xfrm>
                    <a:prstGeom prst="rect"/>
                  </pic:spPr>
                </pic:pic>
              </a:graphicData>
            </a:graphic>
          </wp:inline>
        </w:drawing>
      </w:r>
    </w:p>
    <w:p w14:paraId="71000000">
      <w:pPr>
        <w:ind w:firstLine="0" w:left="-567"/>
        <w:jc w:val="both"/>
        <w:rPr>
          <w:rFonts w:ascii="Times New Roman" w:hAnsi="Times New Roman"/>
          <w:i w:val="1"/>
          <w:sz w:val="28"/>
        </w:rPr>
      </w:pPr>
      <w:r>
        <w:rPr>
          <w:rFonts w:ascii="Times New Roman" w:hAnsi="Times New Roman"/>
          <w:sz w:val="28"/>
        </w:rPr>
        <w:t>- Гимн. Гимн Курского</w:t>
      </w:r>
      <w:r>
        <w:rPr>
          <w:rFonts w:ascii="Times New Roman" w:hAnsi="Times New Roman"/>
          <w:sz w:val="28"/>
        </w:rPr>
        <w:t xml:space="preserve"> </w:t>
      </w:r>
      <w:r>
        <w:rPr>
          <w:rFonts w:ascii="Times New Roman" w:hAnsi="Times New Roman"/>
          <w:sz w:val="28"/>
        </w:rPr>
        <w:t>района  был написан в 2013 году</w:t>
      </w:r>
      <w:r>
        <w:rPr>
          <w:rFonts w:ascii="Times New Roman" w:hAnsi="Times New Roman"/>
          <w:sz w:val="28"/>
        </w:rPr>
        <w:t>.  Автор слов- Михаил Игоревич Петухов.</w:t>
      </w:r>
      <w:r>
        <w:rPr>
          <w:rFonts w:ascii="Times New Roman" w:hAnsi="Times New Roman"/>
          <w:sz w:val="28"/>
        </w:rPr>
        <w:t xml:space="preserve"> </w:t>
      </w:r>
      <w:r>
        <w:rPr>
          <w:rFonts w:ascii="Times New Roman" w:hAnsi="Times New Roman"/>
          <w:i w:val="1"/>
          <w:sz w:val="28"/>
        </w:rPr>
        <w:t>(Прослушивание гимна)</w:t>
      </w:r>
    </w:p>
    <w:p w14:paraId="72000000">
      <w:pPr>
        <w:ind w:firstLine="0" w:left="-567"/>
        <w:jc w:val="both"/>
        <w:rPr>
          <w:rFonts w:ascii="Times New Roman" w:hAnsi="Times New Roman"/>
          <w:i w:val="1"/>
          <w:sz w:val="28"/>
        </w:rPr>
      </w:pPr>
      <w:r>
        <w:rPr>
          <w:rFonts w:ascii="Times New Roman" w:hAnsi="Times New Roman"/>
          <w:i w:val="1"/>
          <w:sz w:val="28"/>
        </w:rPr>
        <w:drawing>
          <wp:inline>
            <wp:extent cx="2133600" cy="3658905"/>
            <wp:docPr id="8" name="Picture 8"/>
            <a:graphic>
              <a:graphicData uri="http://schemas.openxmlformats.org/drawingml/2006/picture">
                <pic:pic>
                  <pic:nvPicPr>
                    <pic:cNvPr id="7" name="Picture 7"/>
                    <pic:cNvPicPr preferRelativeResize="true"/>
                  </pic:nvPicPr>
                  <pic:blipFill>
                    <a:blip r:embed="rId12" r:link=""/>
                    <a:srcRect b="0" l="0" r="0" t="0"/>
                    <a:stretch/>
                  </pic:blipFill>
                  <pic:spPr>
                    <a:xfrm flipH="false" flipV="false" rot="0">
                      <a:ext cx="2133600" cy="3658905"/>
                    </a:xfrm>
                    <a:prstGeom prst="rect"/>
                  </pic:spPr>
                </pic:pic>
              </a:graphicData>
            </a:graphic>
          </wp:inline>
        </w:drawing>
      </w:r>
      <w:r>
        <w:rPr>
          <w:rFonts w:ascii="Times New Roman" w:hAnsi="Times New Roman"/>
          <w:i w:val="1"/>
          <w:sz w:val="28"/>
        </w:rPr>
        <w:drawing>
          <wp:inline>
            <wp:extent cx="2152698" cy="3486150"/>
            <wp:docPr id="10" name="Picture 10"/>
            <a:graphic>
              <a:graphicData uri="http://schemas.openxmlformats.org/drawingml/2006/picture">
                <pic:pic>
                  <pic:nvPicPr>
                    <pic:cNvPr id="9" name="Picture 9"/>
                    <pic:cNvPicPr preferRelativeResize="true"/>
                  </pic:nvPicPr>
                  <pic:blipFill>
                    <a:blip r:embed="rId13" r:link=""/>
                    <a:srcRect b="0" l="0" r="0" t="0"/>
                    <a:stretch/>
                  </pic:blipFill>
                  <pic:spPr>
                    <a:xfrm flipH="false" flipV="false" rot="0">
                      <a:ext cx="2152698" cy="3486150"/>
                    </a:xfrm>
                    <a:prstGeom prst="rect"/>
                  </pic:spPr>
                </pic:pic>
              </a:graphicData>
            </a:graphic>
          </wp:inline>
        </w:drawing>
      </w:r>
    </w:p>
    <w:p w14:paraId="73000000">
      <w:pPr>
        <w:sectPr>
          <w:headerReference r:id="rId3" w:type="default"/>
          <w:footerReference r:id="rId4" w:type="default"/>
          <w:pgSz w:h="16838" w:w="11906"/>
          <w:pgMar w:bottom="568" w:footer="709" w:gutter="0" w:header="709" w:left="1701" w:right="850" w:top="426"/>
        </w:sectPr>
      </w:pPr>
    </w:p>
    <w:p w14:paraId="74000000">
      <w:pPr>
        <w:sectPr>
          <w:headerReference r:id="rId1" w:type="default"/>
          <w:footerReference r:id="rId2" w:type="default"/>
          <w:type w:val="continuous"/>
          <w:pgSz w:h="16838" w:w="11906"/>
          <w:pgMar w:bottom="1134" w:footer="709" w:gutter="0" w:header="709" w:left="1701" w:right="850" w:top="426"/>
        </w:sectPr>
      </w:pPr>
    </w:p>
    <w:p w14:paraId="75000000">
      <w:pPr>
        <w:ind/>
        <w:jc w:val="both"/>
        <w:rPr>
          <w:rFonts w:ascii="Times New Roman" w:hAnsi="Times New Roman"/>
          <w:i w:val="1"/>
          <w:sz w:val="28"/>
        </w:rPr>
      </w:pPr>
    </w:p>
    <w:p w14:paraId="76000000">
      <w:pPr>
        <w:ind w:firstLine="0" w:left="-567"/>
        <w:jc w:val="both"/>
        <w:rPr>
          <w:rFonts w:ascii="Times New Roman" w:hAnsi="Times New Roman"/>
          <w:sz w:val="28"/>
        </w:rPr>
      </w:pPr>
      <w:r>
        <w:rPr>
          <w:rFonts w:ascii="Times New Roman" w:hAnsi="Times New Roman"/>
          <w:sz w:val="28"/>
        </w:rPr>
        <w:t xml:space="preserve">- Флаг Курского района. Бескрайнее голубое небо </w:t>
      </w:r>
      <w:r>
        <w:rPr>
          <w:rFonts w:ascii="Times New Roman" w:hAnsi="Times New Roman"/>
          <w:sz w:val="28"/>
        </w:rPr>
        <w:t>с золотыми лучами солнца.</w:t>
      </w:r>
    </w:p>
    <w:p w14:paraId="77000000">
      <w:pPr>
        <w:ind w:firstLine="0" w:left="-567"/>
        <w:jc w:val="both"/>
        <w:rPr>
          <w:rFonts w:ascii="Times New Roman" w:hAnsi="Times New Roman"/>
          <w:sz w:val="28"/>
        </w:rPr>
      </w:pPr>
      <w:r>
        <w:rPr>
          <w:rFonts w:ascii="Times New Roman" w:hAnsi="Times New Roman"/>
          <w:sz w:val="28"/>
        </w:rPr>
        <w:drawing>
          <wp:inline>
            <wp:extent cx="1521801" cy="2708381"/>
            <wp:effectExtent b="-593290" l="593290" r="593290" t="-593290"/>
            <wp:docPr id="12" name="Picture 12"/>
            <a:graphic>
              <a:graphicData uri="http://schemas.openxmlformats.org/drawingml/2006/picture">
                <pic:pic>
                  <pic:nvPicPr>
                    <pic:cNvPr id="11" name="Picture 11"/>
                    <pic:cNvPicPr preferRelativeResize="true"/>
                  </pic:nvPicPr>
                  <pic:blipFill>
                    <a:blip r:embed="rId14" r:link=""/>
                    <a:srcRect b="0" l="0" r="0" t="0"/>
                    <a:stretch/>
                  </pic:blipFill>
                  <pic:spPr>
                    <a:xfrm flipH="false" flipV="false" rot="16200000">
                      <a:ext cx="1521801" cy="2708381"/>
                    </a:xfrm>
                    <a:prstGeom prst="rect"/>
                  </pic:spPr>
                </pic:pic>
              </a:graphicData>
            </a:graphic>
          </wp:inline>
        </w:drawing>
      </w:r>
    </w:p>
    <w:p w14:paraId="78000000">
      <w:pPr>
        <w:ind w:firstLine="0" w:left="-567"/>
        <w:jc w:val="both"/>
        <w:rPr>
          <w:rFonts w:ascii="Times New Roman" w:hAnsi="Times New Roman"/>
          <w:i w:val="1"/>
          <w:sz w:val="28"/>
        </w:rPr>
      </w:pPr>
      <w:r>
        <w:rPr>
          <w:rFonts w:ascii="Times New Roman" w:hAnsi="Times New Roman"/>
          <w:i w:val="1"/>
          <w:sz w:val="28"/>
        </w:rPr>
        <w:t xml:space="preserve">- </w:t>
      </w:r>
      <w:r>
        <w:rPr>
          <w:rFonts w:ascii="Times New Roman" w:hAnsi="Times New Roman"/>
          <w:i w:val="1"/>
          <w:sz w:val="28"/>
        </w:rPr>
        <w:t>Задания для групп: р</w:t>
      </w:r>
      <w:r>
        <w:rPr>
          <w:rFonts w:ascii="Times New Roman" w:hAnsi="Times New Roman"/>
          <w:i w:val="1"/>
          <w:sz w:val="28"/>
        </w:rPr>
        <w:t>аскрасить герб .</w:t>
      </w:r>
    </w:p>
    <w:p w14:paraId="79000000">
      <w:pPr>
        <w:ind w:firstLine="0" w:left="-567"/>
        <w:jc w:val="both"/>
        <w:rPr>
          <w:rFonts w:ascii="Times New Roman" w:hAnsi="Times New Roman"/>
          <w:sz w:val="28"/>
        </w:rPr>
      </w:pPr>
      <w:r>
        <w:drawing>
          <wp:inline>
            <wp:extent cx="1123950" cy="1464207"/>
            <wp:docPr id="14" name="Picture 14"/>
            <a:graphic>
              <a:graphicData uri="http://schemas.openxmlformats.org/drawingml/2006/picture">
                <pic:pic>
                  <pic:nvPicPr>
                    <pic:cNvPr id="13" name="Picture 13"/>
                    <pic:cNvPicPr preferRelativeResize="true"/>
                  </pic:nvPicPr>
                  <pic:blipFill>
                    <a:blip r:embed="rId15" r:link=""/>
                    <a:stretch/>
                  </pic:blipFill>
                  <pic:spPr>
                    <a:xfrm flipH="false" flipV="false" rot="0">
                      <a:ext cx="1123950" cy="1464207"/>
                    </a:xfrm>
                    <a:prstGeom prst="rect"/>
                  </pic:spPr>
                </pic:pic>
              </a:graphicData>
            </a:graphic>
          </wp:inline>
        </w:drawing>
      </w:r>
    </w:p>
    <w:p w14:paraId="7A000000">
      <w:pPr>
        <w:ind w:firstLine="0" w:left="-567"/>
        <w:jc w:val="both"/>
        <w:rPr>
          <w:rFonts w:ascii="Times New Roman" w:hAnsi="Times New Roman"/>
          <w:sz w:val="28"/>
        </w:rPr>
      </w:pPr>
    </w:p>
    <w:p w14:paraId="7B000000">
      <w:pPr>
        <w:ind w:firstLine="0" w:left="-567"/>
        <w:jc w:val="both"/>
        <w:rPr>
          <w:rFonts w:ascii="Times New Roman" w:hAnsi="Times New Roman"/>
          <w:i w:val="1"/>
          <w:sz w:val="28"/>
        </w:rPr>
      </w:pPr>
      <w:r>
        <w:rPr>
          <w:rFonts w:ascii="Times New Roman" w:hAnsi="Times New Roman"/>
          <w:b w:val="1"/>
          <w:i w:val="1"/>
          <w:sz w:val="28"/>
        </w:rPr>
        <w:t>Станция «</w:t>
      </w:r>
      <w:r>
        <w:rPr>
          <w:rFonts w:ascii="Times New Roman" w:hAnsi="Times New Roman"/>
          <w:b w:val="1"/>
          <w:i w:val="1"/>
          <w:sz w:val="28"/>
        </w:rPr>
        <w:t>Достопримечательности</w:t>
      </w:r>
      <w:r>
        <w:rPr>
          <w:rFonts w:ascii="Times New Roman" w:hAnsi="Times New Roman"/>
          <w:b w:val="1"/>
          <w:i w:val="1"/>
          <w:sz w:val="28"/>
        </w:rPr>
        <w:t xml:space="preserve"> района»</w:t>
      </w:r>
      <w:r>
        <w:rPr>
          <w:rFonts w:ascii="Times New Roman" w:hAnsi="Times New Roman"/>
          <w:b w:val="1"/>
          <w:i w:val="1"/>
          <w:sz w:val="28"/>
        </w:rPr>
        <w:t xml:space="preserve"> (</w:t>
      </w:r>
      <w:r>
        <w:rPr>
          <w:rFonts w:ascii="Times New Roman" w:hAnsi="Times New Roman"/>
          <w:i w:val="1"/>
          <w:sz w:val="28"/>
        </w:rPr>
        <w:t>Слайд 6)</w:t>
      </w:r>
    </w:p>
    <w:p w14:paraId="7C000000">
      <w:pPr>
        <w:ind w:firstLine="0" w:left="-567"/>
        <w:jc w:val="both"/>
        <w:rPr>
          <w:rFonts w:ascii="Times New Roman" w:hAnsi="Times New Roman"/>
          <w:sz w:val="28"/>
        </w:rPr>
      </w:pPr>
      <w:r>
        <w:rPr>
          <w:rFonts w:ascii="Times New Roman" w:hAnsi="Times New Roman"/>
          <w:sz w:val="28"/>
        </w:rPr>
        <w:t>- У каждой группы конверт с фотографиями и информацией об одной из достопримечательностей Курского района. Ознаком</w:t>
      </w:r>
      <w:r>
        <w:rPr>
          <w:rFonts w:ascii="Times New Roman" w:hAnsi="Times New Roman"/>
          <w:sz w:val="28"/>
        </w:rPr>
        <w:t>ь</w:t>
      </w:r>
      <w:r>
        <w:rPr>
          <w:rFonts w:ascii="Times New Roman" w:hAnsi="Times New Roman"/>
          <w:sz w:val="28"/>
        </w:rPr>
        <w:t xml:space="preserve">тесь </w:t>
      </w:r>
      <w:r>
        <w:rPr>
          <w:rFonts w:ascii="Times New Roman" w:hAnsi="Times New Roman"/>
          <w:sz w:val="28"/>
        </w:rPr>
        <w:t>с информацией, создайте плакат и подготовьте выступление.</w:t>
      </w:r>
    </w:p>
    <w:p w14:paraId="7D000000">
      <w:pPr>
        <w:ind w:firstLine="0" w:left="-567"/>
        <w:jc w:val="both"/>
        <w:rPr>
          <w:i w:val="1"/>
          <w:sz w:val="28"/>
        </w:rPr>
      </w:pPr>
      <w:r>
        <w:rPr>
          <w:i w:val="1"/>
          <w:sz w:val="28"/>
        </w:rPr>
        <w:t>Приложени</w:t>
      </w:r>
      <w:r>
        <w:rPr>
          <w:i w:val="1"/>
          <w:sz w:val="28"/>
        </w:rPr>
        <w:t>е.</w:t>
      </w:r>
    </w:p>
    <w:p w14:paraId="7E000000">
      <w:pPr>
        <w:spacing w:after="0" w:line="240" w:lineRule="auto"/>
        <w:ind w:firstLine="0" w:left="-567"/>
        <w:jc w:val="both"/>
        <w:outlineLvl w:val="1"/>
        <w:rPr>
          <w:rFonts w:ascii="Times New Roman" w:hAnsi="Times New Roman"/>
          <w:b w:val="1"/>
          <w:color w:val="000000"/>
          <w:sz w:val="28"/>
        </w:rPr>
      </w:pPr>
      <w:r>
        <w:rPr>
          <w:rFonts w:ascii="Times New Roman" w:hAnsi="Times New Roman"/>
          <w:b w:val="1"/>
          <w:color w:val="000000"/>
          <w:sz w:val="28"/>
        </w:rPr>
        <w:t xml:space="preserve">                     </w:t>
      </w:r>
      <w:r>
        <w:rPr>
          <w:rFonts w:ascii="Times New Roman" w:hAnsi="Times New Roman"/>
          <w:b w:val="1"/>
          <w:color w:val="000000"/>
          <w:sz w:val="28"/>
        </w:rPr>
        <w:t xml:space="preserve">Усадьба А. И. Нелидова </w:t>
      </w:r>
    </w:p>
    <w:p w14:paraId="7F000000">
      <w:pPr>
        <w:spacing w:after="240" w:line="240" w:lineRule="auto"/>
        <w:ind w:firstLine="0" w:left="-567"/>
        <w:jc w:val="both"/>
        <w:rPr>
          <w:rFonts w:ascii="Times New Roman" w:hAnsi="Times New Roman"/>
          <w:color w:val="000000"/>
          <w:sz w:val="28"/>
        </w:rPr>
      </w:pPr>
      <w:r>
        <w:rPr>
          <w:rFonts w:ascii="Times New Roman" w:hAnsi="Times New Roman"/>
          <w:color w:val="000000"/>
          <w:sz w:val="28"/>
        </w:rPr>
        <w:t>Дворцово-парковый комплекс</w:t>
      </w:r>
      <w:r>
        <w:rPr>
          <w:rFonts w:ascii="Times New Roman" w:hAnsi="Times New Roman"/>
          <w:color w:val="000000"/>
          <w:sz w:val="28"/>
        </w:rPr>
        <w:t xml:space="preserve"> </w:t>
      </w:r>
      <w:r>
        <w:rPr>
          <w:rFonts w:ascii="Times New Roman" w:hAnsi="Times New Roman"/>
          <w:color w:val="000000"/>
          <w:sz w:val="28"/>
        </w:rPr>
        <w:t>в селе Моква</w:t>
      </w:r>
      <w:r>
        <w:rPr>
          <w:rFonts w:ascii="Times New Roman" w:hAnsi="Times New Roman"/>
          <w:color w:val="000000"/>
          <w:sz w:val="28"/>
        </w:rPr>
        <w:t>, фрагменты которого сохранились до наших дней, связан с именем Аркадия Ивановича Нелидова.</w:t>
      </w:r>
    </w:p>
    <w:p w14:paraId="80000000">
      <w:pPr>
        <w:spacing w:after="240" w:line="240" w:lineRule="auto"/>
        <w:ind w:firstLine="0" w:left="-567"/>
        <w:jc w:val="both"/>
        <w:rPr>
          <w:rFonts w:ascii="Times New Roman" w:hAnsi="Times New Roman"/>
          <w:color w:val="000000"/>
          <w:sz w:val="28"/>
        </w:rPr>
      </w:pPr>
      <w:r>
        <w:rPr>
          <w:rFonts w:ascii="Times New Roman" w:hAnsi="Times New Roman"/>
          <w:color w:val="000000"/>
          <w:sz w:val="28"/>
        </w:rPr>
        <w:t>Среди дубравы был разбит ландшафтный, или так называемый английский парк (приближенный к естественной природе). Запруды на реке Мокве восточнее дворца образовали систему трёх прудов. Дворец, сливаясь с окружающим ландшафтом, создавал неповторимый и загадочный мир русского «рыцарского замка». Верхние этажи занимали библиотека, кабинеты и многочисленные жилые комнаты. На цокольном уровне располагались жильё для прислуги, хозяйственные кладовые, кухня, а также топочные, откуда по дымоходам в стенах тепло распространялось в камины и голландские печи, согревая весь дом в холодные долгие зимы.</w:t>
      </w:r>
    </w:p>
    <w:p w14:paraId="81000000">
      <w:pPr>
        <w:spacing w:after="240" w:line="240" w:lineRule="auto"/>
        <w:ind w:firstLine="0" w:left="-567"/>
        <w:jc w:val="both"/>
        <w:rPr>
          <w:rFonts w:ascii="Times New Roman" w:hAnsi="Times New Roman"/>
          <w:color w:val="000000"/>
          <w:sz w:val="28"/>
        </w:rPr>
      </w:pPr>
      <w:r>
        <w:rPr>
          <w:rFonts w:ascii="Times New Roman" w:hAnsi="Times New Roman"/>
          <w:color w:val="000000"/>
          <w:sz w:val="28"/>
        </w:rPr>
        <w:t>С 1958 года и по настоящее время в здании усадьбы «Моква» — санаторий желудочно-кишечного профиля. Здание объявлено памятником архитектуры республиканского значения.</w:t>
      </w:r>
    </w:p>
    <w:p w14:paraId="82000000">
      <w:pPr>
        <w:spacing w:after="240" w:line="240" w:lineRule="auto"/>
        <w:ind w:firstLine="0" w:left="-567"/>
        <w:jc w:val="both"/>
        <w:rPr>
          <w:rFonts w:ascii="Arial" w:hAnsi="Arial"/>
          <w:color w:val="000000"/>
          <w:sz w:val="24"/>
        </w:rPr>
      </w:pPr>
      <w:r>
        <w:rPr>
          <w:rFonts w:ascii="Arial" w:hAnsi="Arial"/>
          <w:color w:val="000000"/>
          <w:sz w:val="24"/>
        </w:rPr>
        <w:drawing>
          <wp:inline>
            <wp:extent cx="2604009" cy="1952625"/>
            <wp:docPr id="16" name="Picture 16"/>
            <a:graphic>
              <a:graphicData uri="http://schemas.openxmlformats.org/drawingml/2006/picture">
                <pic:pic>
                  <pic:nvPicPr>
                    <pic:cNvPr id="15" name="Picture 15"/>
                    <pic:cNvPicPr preferRelativeResize="true"/>
                  </pic:nvPicPr>
                  <pic:blipFill>
                    <a:blip r:embed="rId16" r:link=""/>
                    <a:srcRect b="0" l="0" r="0" t="0"/>
                    <a:stretch/>
                  </pic:blipFill>
                  <pic:spPr>
                    <a:xfrm flipH="false" flipV="false" rot="0">
                      <a:ext cx="2604009" cy="1952625"/>
                    </a:xfrm>
                    <a:prstGeom prst="rect"/>
                  </pic:spPr>
                </pic:pic>
              </a:graphicData>
            </a:graphic>
          </wp:inline>
        </w:drawing>
      </w:r>
      <w:r>
        <w:rPr>
          <w:rFonts w:ascii="Arial" w:hAnsi="Arial"/>
          <w:b w:val="1"/>
          <w:color w:val="000000"/>
          <w:sz w:val="30"/>
        </w:rPr>
        <w:t xml:space="preserve">    </w:t>
      </w:r>
    </w:p>
    <w:p w14:paraId="83000000">
      <w:pPr>
        <w:spacing w:after="240" w:line="240" w:lineRule="auto"/>
        <w:ind w:firstLine="0" w:left="-567"/>
        <w:jc w:val="both"/>
        <w:rPr>
          <w:rFonts w:ascii="Times New Roman" w:hAnsi="Times New Roman"/>
          <w:b w:val="1"/>
          <w:color w:val="000000"/>
          <w:sz w:val="28"/>
        </w:rPr>
      </w:pPr>
      <w:r>
        <w:rPr>
          <w:rFonts w:ascii="Times New Roman" w:hAnsi="Times New Roman"/>
          <w:b w:val="1"/>
          <w:color w:val="000000"/>
          <w:sz w:val="28"/>
        </w:rPr>
        <w:t>Памятник археологии Ратское городище</w:t>
      </w:r>
    </w:p>
    <w:p w14:paraId="84000000">
      <w:pPr>
        <w:ind w:firstLine="0" w:left="-567"/>
        <w:jc w:val="both"/>
        <w:rPr>
          <w:rFonts w:ascii="Times New Roman" w:hAnsi="Times New Roman"/>
          <w:color w:val="555555"/>
          <w:sz w:val="28"/>
        </w:rPr>
      </w:pPr>
      <w:r>
        <w:rPr>
          <w:rFonts w:ascii="Times New Roman" w:hAnsi="Times New Roman"/>
          <w:color w:val="000000"/>
          <w:sz w:val="28"/>
        </w:rPr>
        <w:t xml:space="preserve">Ратское городище является частью Бесединского археологического комплекса IХ — ХV вв., расположенного у д. Городище и д. Шеховцово. Проведённые курским археологом профессором В. В. Енуковым исследования позволили воссоздать облик оригинальных оборонительных сооружений северян-семичей. Выяснилось, что при возведении частокола Ратского городища строители использовали расколотые пополам толстые, иногда до полуметра диаметром, дубовые брёвна. Полученные половинки устанавливались у подножия внешней стороны вала, причём плоская сторона бревен обращалась внутрь, а выпуклая — наружу. Вероятно, в верхней части частокола устраивались бойницы, к тому же оборонявшиеся были защищены и от стрел, пущенных навесом, так как сверху их закрывал нависающий «козырёк» наклонного частокола. </w:t>
      </w:r>
      <w:r>
        <w:rPr>
          <w:rFonts w:ascii="Times New Roman" w:hAnsi="Times New Roman"/>
          <w:color w:val="111111"/>
          <w:sz w:val="28"/>
        </w:rPr>
        <w:t>С 1960 г. Ратское городище находится под охраной государства, как памятник археологии федерального значения.</w:t>
      </w:r>
      <w:r>
        <w:rPr>
          <w:rFonts w:ascii="Times New Roman" w:hAnsi="Times New Roman"/>
          <w:color w:val="555555"/>
          <w:sz w:val="28"/>
        </w:rPr>
        <w:t> </w:t>
      </w:r>
    </w:p>
    <w:p w14:paraId="85000000">
      <w:pPr>
        <w:ind w:firstLine="0" w:left="-567"/>
        <w:jc w:val="both"/>
        <w:rPr>
          <w:rFonts w:ascii="Times New Roman" w:hAnsi="Times New Roman"/>
          <w:color w:val="555555"/>
          <w:sz w:val="28"/>
        </w:rPr>
      </w:pPr>
    </w:p>
    <w:p w14:paraId="86000000">
      <w:pPr>
        <w:spacing w:after="0" w:line="240" w:lineRule="auto"/>
        <w:ind w:firstLine="0" w:left="-567"/>
        <w:jc w:val="both"/>
        <w:rPr>
          <w:rFonts w:ascii="Arial" w:hAnsi="Arial"/>
          <w:color w:val="555555"/>
          <w:sz w:val="21"/>
        </w:rPr>
      </w:pPr>
      <w:r>
        <w:rPr>
          <w:rFonts w:ascii="Arial" w:hAnsi="Arial"/>
          <w:color w:val="555555"/>
          <w:sz w:val="21"/>
        </w:rPr>
        <w:t> </w:t>
      </w:r>
      <w:r>
        <w:rPr>
          <w:rFonts w:ascii="Arial" w:hAnsi="Arial"/>
          <w:color w:val="555555"/>
          <w:sz w:val="21"/>
        </w:rPr>
        <w:drawing>
          <wp:inline>
            <wp:extent cx="2552700" cy="1701800"/>
            <wp:docPr id="18" name="Picture 18"/>
            <a:graphic>
              <a:graphicData uri="http://schemas.openxmlformats.org/drawingml/2006/picture">
                <pic:pic>
                  <pic:nvPicPr>
                    <pic:cNvPr id="17" name="Picture 17"/>
                    <pic:cNvPicPr preferRelativeResize="true"/>
                  </pic:nvPicPr>
                  <pic:blipFill>
                    <a:blip r:embed="rId17" r:link=""/>
                    <a:srcRect b="0" l="0" r="0" t="0"/>
                    <a:stretch/>
                  </pic:blipFill>
                  <pic:spPr>
                    <a:xfrm flipH="false" flipV="false" rot="0">
                      <a:ext cx="2552700" cy="1701800"/>
                    </a:xfrm>
                    <a:prstGeom prst="rect"/>
                  </pic:spPr>
                </pic:pic>
              </a:graphicData>
            </a:graphic>
          </wp:inline>
        </w:drawing>
      </w:r>
      <w:r>
        <w:rPr>
          <w:rFonts w:ascii="Arial" w:hAnsi="Arial"/>
          <w:color w:val="000000"/>
          <w:sz w:val="24"/>
        </w:rPr>
        <w:t xml:space="preserve">          </w:t>
      </w:r>
      <w:r>
        <w:rPr>
          <w:rFonts w:ascii="Arial" w:hAnsi="Arial"/>
          <w:color w:val="000000"/>
          <w:sz w:val="24"/>
        </w:rPr>
        <w:drawing>
          <wp:inline>
            <wp:extent cx="2627630" cy="1694978"/>
            <wp:docPr id="20" name="Picture 20"/>
            <a:graphic>
              <a:graphicData uri="http://schemas.openxmlformats.org/drawingml/2006/picture">
                <pic:pic>
                  <pic:nvPicPr>
                    <pic:cNvPr id="19" name="Picture 19"/>
                    <pic:cNvPicPr preferRelativeResize="true"/>
                  </pic:nvPicPr>
                  <pic:blipFill>
                    <a:blip r:embed="rId18" r:link=""/>
                    <a:srcRect b="0" l="0" r="0" t="0"/>
                    <a:stretch/>
                  </pic:blipFill>
                  <pic:spPr>
                    <a:xfrm flipH="false" flipV="false" rot="0">
                      <a:ext cx="2627630" cy="1694978"/>
                    </a:xfrm>
                    <a:prstGeom prst="rect"/>
                  </pic:spPr>
                </pic:pic>
              </a:graphicData>
            </a:graphic>
          </wp:inline>
        </w:drawing>
      </w:r>
    </w:p>
    <w:p w14:paraId="87000000">
      <w:pPr>
        <w:spacing w:after="0" w:line="240" w:lineRule="auto"/>
        <w:ind w:firstLine="0" w:left="-567"/>
        <w:jc w:val="both"/>
        <w:outlineLvl w:val="1"/>
        <w:rPr>
          <w:rFonts w:ascii="Arial" w:hAnsi="Arial"/>
          <w:b w:val="1"/>
          <w:color w:val="000000"/>
          <w:sz w:val="30"/>
        </w:rPr>
      </w:pPr>
    </w:p>
    <w:p w14:paraId="88000000">
      <w:pPr>
        <w:spacing w:after="0" w:line="240" w:lineRule="auto"/>
        <w:ind w:hanging="851" w:left="-567"/>
        <w:jc w:val="both"/>
        <w:outlineLvl w:val="1"/>
        <w:rPr>
          <w:rFonts w:ascii="Times New Roman" w:hAnsi="Times New Roman"/>
          <w:b w:val="1"/>
          <w:color w:val="000000"/>
          <w:sz w:val="28"/>
        </w:rPr>
      </w:pPr>
      <w:r>
        <w:rPr>
          <w:rFonts w:ascii="Times New Roman" w:hAnsi="Times New Roman"/>
          <w:b w:val="1"/>
          <w:color w:val="000000"/>
          <w:sz w:val="28"/>
        </w:rPr>
        <w:t xml:space="preserve">           </w:t>
      </w:r>
    </w:p>
    <w:p w14:paraId="89000000">
      <w:pPr>
        <w:spacing w:after="0" w:line="240" w:lineRule="auto"/>
        <w:ind w:hanging="851" w:left="-567"/>
        <w:jc w:val="both"/>
        <w:outlineLvl w:val="1"/>
        <w:rPr>
          <w:rFonts w:ascii="Times New Roman" w:hAnsi="Times New Roman"/>
          <w:b w:val="1"/>
          <w:color w:val="000000"/>
          <w:sz w:val="28"/>
        </w:rPr>
      </w:pPr>
    </w:p>
    <w:p w14:paraId="8A000000">
      <w:pPr>
        <w:spacing w:after="0" w:line="240" w:lineRule="auto"/>
        <w:ind w:hanging="851" w:left="-567"/>
        <w:jc w:val="both"/>
        <w:outlineLvl w:val="1"/>
        <w:rPr>
          <w:rFonts w:ascii="Times New Roman" w:hAnsi="Times New Roman"/>
          <w:b w:val="1"/>
          <w:color w:val="000000"/>
          <w:sz w:val="28"/>
        </w:rPr>
      </w:pPr>
      <w:r>
        <w:rPr>
          <w:rFonts w:ascii="Times New Roman" w:hAnsi="Times New Roman"/>
          <w:b w:val="1"/>
          <w:color w:val="000000"/>
          <w:sz w:val="28"/>
        </w:rPr>
        <w:t xml:space="preserve">            </w:t>
      </w:r>
      <w:r>
        <w:rPr>
          <w:rFonts w:ascii="Times New Roman" w:hAnsi="Times New Roman"/>
          <w:b w:val="1"/>
          <w:color w:val="000000"/>
          <w:sz w:val="28"/>
        </w:rPr>
        <w:t xml:space="preserve"> </w:t>
      </w:r>
      <w:r>
        <w:rPr>
          <w:rFonts w:ascii="Times New Roman" w:hAnsi="Times New Roman"/>
          <w:b w:val="1"/>
          <w:color w:val="000000"/>
          <w:sz w:val="28"/>
        </w:rPr>
        <w:t xml:space="preserve">Центрально-Чернозёмный заповедник им. В. В. Алехина и его гордость </w:t>
      </w:r>
      <w:r>
        <w:rPr>
          <w:rFonts w:ascii="Times New Roman" w:hAnsi="Times New Roman"/>
          <w:b w:val="1"/>
          <w:color w:val="000000"/>
          <w:sz w:val="28"/>
        </w:rPr>
        <w:t xml:space="preserve">    </w:t>
      </w:r>
      <w:r>
        <w:rPr>
          <w:rFonts w:ascii="Times New Roman" w:hAnsi="Times New Roman"/>
          <w:b w:val="1"/>
          <w:color w:val="000000"/>
          <w:sz w:val="28"/>
        </w:rPr>
        <w:t>«Стрелецкая степь»</w:t>
      </w:r>
    </w:p>
    <w:p w14:paraId="8B000000">
      <w:pPr>
        <w:spacing w:after="0" w:line="240" w:lineRule="auto"/>
        <w:ind w:firstLine="0" w:left="-567"/>
        <w:jc w:val="both"/>
        <w:rPr>
          <w:rFonts w:ascii="Times New Roman" w:hAnsi="Times New Roman"/>
          <w:sz w:val="24"/>
        </w:rPr>
      </w:pPr>
    </w:p>
    <w:p w14:paraId="8C000000">
      <w:pPr>
        <w:spacing w:after="0" w:line="240" w:lineRule="auto"/>
        <w:ind w:firstLine="0" w:left="-567"/>
        <w:jc w:val="both"/>
        <w:rPr>
          <w:rFonts w:ascii="Times New Roman" w:hAnsi="Times New Roman"/>
          <w:color w:val="000000"/>
          <w:sz w:val="28"/>
        </w:rPr>
      </w:pPr>
      <w:r>
        <w:rPr>
          <w:rFonts w:ascii="Times New Roman" w:hAnsi="Times New Roman"/>
          <w:color w:val="000000"/>
          <w:sz w:val="28"/>
        </w:rPr>
        <w:t>Находясь в 10 км южнее Курска, она является настоящей международной лабораторией под открытым небом. На сравнительно небольшой территории произрастает 860 видов растений, семь из которых занесены в Красную книгу РФ. Необычно то, что эта территория никогда не знала человеческого плуга, а чернозёмы являются эталоном почв и важным объектом для изучения. С XVI века заповедными степями владели стрельцы, охранявшие рубежи русского государства и получившие эти земли за верную службу. Днём и ночью степь охраняет половецкое изваяние — «каменная баба». Курский государственный Центрально-Чернозёмный природный биосферный заповедник имени профессора В. В. Алехина «Стрелецкая степь» вошёл в Изумрудную сеть Европы. Изумрудная сеть Европы (EmeraldNetworkEurope)— это экологическая сеть, состоящая из территорий особого природоохранного значения. Сегодня заповедник охраняется ЮНЕСКО и входит в число биосферных резерватов.</w:t>
      </w:r>
    </w:p>
    <w:p w14:paraId="8D000000">
      <w:pPr>
        <w:spacing w:after="0" w:line="240" w:lineRule="auto"/>
        <w:ind w:firstLine="0" w:left="-567"/>
        <w:jc w:val="both"/>
        <w:rPr>
          <w:rFonts w:ascii="Arial" w:hAnsi="Arial"/>
          <w:color w:val="000000"/>
          <w:sz w:val="24"/>
        </w:rPr>
      </w:pPr>
    </w:p>
    <w:p w14:paraId="8E000000">
      <w:pPr>
        <w:spacing w:after="0" w:line="240" w:lineRule="auto"/>
        <w:ind w:firstLine="0" w:left="-567"/>
        <w:jc w:val="both"/>
        <w:rPr>
          <w:rFonts w:ascii="Arial" w:hAnsi="Arial"/>
          <w:color w:val="000000"/>
          <w:sz w:val="24"/>
        </w:rPr>
      </w:pPr>
      <w:r>
        <w:rPr>
          <w:rFonts w:ascii="Arial" w:hAnsi="Arial"/>
          <w:b w:val="1"/>
          <w:color w:val="000000"/>
          <w:sz w:val="30"/>
        </w:rPr>
        <w:drawing>
          <wp:inline>
            <wp:extent cx="2438400" cy="1863923"/>
            <wp:docPr id="22" name="Picture 22"/>
            <a:graphic>
              <a:graphicData uri="http://schemas.openxmlformats.org/drawingml/2006/picture">
                <pic:pic>
                  <pic:nvPicPr>
                    <pic:cNvPr id="21" name="Picture 21"/>
                    <pic:cNvPicPr preferRelativeResize="true"/>
                  </pic:nvPicPr>
                  <pic:blipFill>
                    <a:blip r:embed="rId19" r:link=""/>
                    <a:srcRect b="0" l="0" r="0" t="0"/>
                    <a:stretch/>
                  </pic:blipFill>
                  <pic:spPr>
                    <a:xfrm flipH="false" flipV="false" rot="0">
                      <a:ext cx="2438400" cy="1863923"/>
                    </a:xfrm>
                    <a:prstGeom prst="rect"/>
                  </pic:spPr>
                </pic:pic>
              </a:graphicData>
            </a:graphic>
          </wp:inline>
        </w:drawing>
      </w:r>
      <w:r>
        <w:rPr>
          <w:rFonts w:ascii="Arial" w:hAnsi="Arial"/>
          <w:color w:val="000000"/>
          <w:sz w:val="24"/>
        </w:rPr>
        <w:t xml:space="preserve">             </w:t>
      </w:r>
      <w:r>
        <w:rPr>
          <w:rFonts w:ascii="Arial" w:hAnsi="Arial"/>
          <w:color w:val="000000"/>
          <w:sz w:val="24"/>
        </w:rPr>
        <w:drawing>
          <wp:inline>
            <wp:extent cx="2695575" cy="1852629"/>
            <wp:docPr id="24" name="Picture 24"/>
            <a:graphic>
              <a:graphicData uri="http://schemas.openxmlformats.org/drawingml/2006/picture">
                <pic:pic>
                  <pic:nvPicPr>
                    <pic:cNvPr id="23" name="Picture 23"/>
                    <pic:cNvPicPr preferRelativeResize="true"/>
                  </pic:nvPicPr>
                  <pic:blipFill>
                    <a:blip r:embed="rId20" r:link=""/>
                    <a:srcRect b="0" l="0" r="0" t="0"/>
                    <a:stretch/>
                  </pic:blipFill>
                  <pic:spPr>
                    <a:xfrm flipH="false" flipV="false" rot="0">
                      <a:ext cx="2695575" cy="1852629"/>
                    </a:xfrm>
                    <a:prstGeom prst="rect"/>
                  </pic:spPr>
                </pic:pic>
              </a:graphicData>
            </a:graphic>
          </wp:inline>
        </w:drawing>
      </w:r>
    </w:p>
    <w:p w14:paraId="8F000000">
      <w:pPr>
        <w:spacing w:after="0" w:line="240" w:lineRule="auto"/>
        <w:ind w:firstLine="0" w:left="-567"/>
        <w:jc w:val="both"/>
        <w:rPr>
          <w:rFonts w:ascii="Times New Roman" w:hAnsi="Times New Roman"/>
          <w:b w:val="1"/>
          <w:color w:val="000000"/>
          <w:sz w:val="36"/>
        </w:rPr>
      </w:pPr>
    </w:p>
    <w:p w14:paraId="90000000">
      <w:pPr>
        <w:spacing w:after="0" w:line="240" w:lineRule="auto"/>
        <w:ind w:firstLine="0" w:left="-567"/>
        <w:jc w:val="both"/>
        <w:rPr>
          <w:rFonts w:ascii="Times New Roman" w:hAnsi="Times New Roman"/>
          <w:b w:val="1"/>
          <w:color w:val="000000"/>
          <w:sz w:val="28"/>
        </w:rPr>
      </w:pPr>
      <w:r>
        <w:rPr>
          <w:rFonts w:ascii="Times New Roman" w:hAnsi="Times New Roman"/>
          <w:b w:val="1"/>
          <w:color w:val="000000"/>
          <w:sz w:val="28"/>
        </w:rPr>
        <w:t>Ушаковский пруд</w:t>
      </w:r>
    </w:p>
    <w:p w14:paraId="91000000">
      <w:pPr>
        <w:spacing w:after="0" w:line="315" w:lineRule="atLeast"/>
        <w:ind w:firstLine="0" w:left="-567"/>
        <w:jc w:val="both"/>
        <w:rPr>
          <w:rFonts w:ascii="Times New Roman" w:hAnsi="Times New Roman"/>
          <w:color w:val="000000"/>
          <w:sz w:val="28"/>
        </w:rPr>
      </w:pPr>
      <w:r>
        <w:rPr>
          <w:rFonts w:ascii="Times New Roman" w:hAnsi="Times New Roman"/>
          <w:color w:val="000000"/>
          <w:sz w:val="28"/>
          <w:highlight w:val="white"/>
        </w:rPr>
        <w:t>В конце XVIII века на окраине посёлка Камыши началась заготовка дубового леса для постройки кораблей Черноморского флота. Руководил ею знаменитый русский флотоводец Фёдор Фёдорович Ушаков. Со своей задачей Федор Федорович успешно справился. На освободившихся от леса землях, купленных Ушаковым, было построено имение, а на речушке Виногробль был устроен каскад прудов, которые заполнялись водой долгих четыре года. После ухода в отставку знаменитый адмирал, основатель русской тактической школы в военно-морском деле, командующий Черноморским флотом, командующий русско-турецкой эскадрой в Средиземном море поселился в уютном доме, напоминавшем рубку боевого парусного судна, на берегу большого «Ушаковского пруда». На глади воды на якорях стояли два парусных судна. В большие праздники устраивались «морские баталии», за которыми наблюдал сам Ф. Ф. Ушаков.</w:t>
      </w:r>
    </w:p>
    <w:p w14:paraId="92000000">
      <w:pPr>
        <w:spacing w:after="0" w:line="315" w:lineRule="atLeast"/>
        <w:ind w:firstLine="0" w:left="-567"/>
        <w:jc w:val="both"/>
        <w:rPr>
          <w:rFonts w:ascii="Times New Roman" w:hAnsi="Times New Roman"/>
          <w:color w:val="181818"/>
          <w:sz w:val="28"/>
        </w:rPr>
      </w:pPr>
      <w:r>
        <w:rPr>
          <w:rFonts w:ascii="Times New Roman" w:hAnsi="Times New Roman"/>
          <w:color w:val="000000"/>
          <w:sz w:val="28"/>
        </w:rPr>
        <w:t>Во время одного из праздников, был проведен показательный бой двух небольших кораблей.</w:t>
      </w:r>
    </w:p>
    <w:p w14:paraId="93000000">
      <w:pPr>
        <w:spacing w:after="0" w:line="315" w:lineRule="atLeast"/>
        <w:ind w:firstLine="0" w:left="-567"/>
        <w:jc w:val="both"/>
        <w:rPr>
          <w:rFonts w:ascii="Times New Roman" w:hAnsi="Times New Roman"/>
          <w:color w:val="181818"/>
          <w:sz w:val="28"/>
        </w:rPr>
      </w:pPr>
      <w:r>
        <w:rPr>
          <w:rFonts w:ascii="Times New Roman" w:hAnsi="Times New Roman"/>
          <w:color w:val="181818"/>
          <w:sz w:val="28"/>
        </w:rPr>
        <w:t xml:space="preserve"> Большой Ушаковский пруд, один из самых больших в Курской области, существует и сегодня.</w:t>
      </w:r>
    </w:p>
    <w:p w14:paraId="94000000">
      <w:pPr>
        <w:spacing w:after="0" w:line="315" w:lineRule="atLeast"/>
        <w:ind w:firstLine="0" w:left="-567"/>
        <w:jc w:val="both"/>
        <w:rPr>
          <w:rFonts w:ascii="Arial" w:hAnsi="Arial"/>
          <w:color w:val="181818"/>
          <w:sz w:val="28"/>
        </w:rPr>
      </w:pPr>
    </w:p>
    <w:p w14:paraId="95000000">
      <w:pPr>
        <w:spacing w:after="0" w:line="315" w:lineRule="atLeast"/>
        <w:ind w:firstLine="0" w:left="-567"/>
        <w:jc w:val="both"/>
        <w:rPr>
          <w:rFonts w:ascii="Arial" w:hAnsi="Arial"/>
          <w:color w:val="181818"/>
          <w:sz w:val="28"/>
        </w:rPr>
      </w:pPr>
      <w:r>
        <w:rPr>
          <w:rFonts w:ascii="Arial" w:hAnsi="Arial"/>
          <w:color w:val="181818"/>
          <w:sz w:val="28"/>
        </w:rPr>
        <w:drawing>
          <wp:inline>
            <wp:extent cx="2809875" cy="1874713"/>
            <wp:docPr id="26" name="Picture 26"/>
            <a:graphic>
              <a:graphicData uri="http://schemas.openxmlformats.org/drawingml/2006/picture">
                <pic:pic>
                  <pic:nvPicPr>
                    <pic:cNvPr id="25" name="Picture 25"/>
                    <pic:cNvPicPr preferRelativeResize="true"/>
                  </pic:nvPicPr>
                  <pic:blipFill>
                    <a:blip r:embed="rId21" r:link=""/>
                    <a:srcRect b="0" l="0" r="0" t="0"/>
                    <a:stretch/>
                  </pic:blipFill>
                  <pic:spPr>
                    <a:xfrm flipH="false" flipV="false" rot="0">
                      <a:ext cx="2809875" cy="1874713"/>
                    </a:xfrm>
                    <a:prstGeom prst="rect"/>
                  </pic:spPr>
                </pic:pic>
              </a:graphicData>
            </a:graphic>
          </wp:inline>
        </w:drawing>
      </w:r>
      <w:r>
        <w:rPr>
          <w:rFonts w:ascii="Arial" w:hAnsi="Arial"/>
          <w:color w:val="181818"/>
          <w:sz w:val="28"/>
        </w:rPr>
        <w:t xml:space="preserve">   </w:t>
      </w:r>
      <w:r>
        <w:rPr>
          <w:rFonts w:ascii="Arial" w:hAnsi="Arial"/>
          <w:color w:val="181818"/>
          <w:sz w:val="28"/>
        </w:rPr>
        <w:drawing>
          <wp:inline>
            <wp:extent cx="2885670" cy="1877060"/>
            <wp:docPr id="28" name="Picture 28"/>
            <a:graphic>
              <a:graphicData uri="http://schemas.openxmlformats.org/drawingml/2006/picture">
                <pic:pic>
                  <pic:nvPicPr>
                    <pic:cNvPr id="27" name="Picture 27"/>
                    <pic:cNvPicPr preferRelativeResize="true"/>
                  </pic:nvPicPr>
                  <pic:blipFill>
                    <a:blip r:embed="rId22" r:link=""/>
                    <a:srcRect b="0" l="0" r="0" t="0"/>
                    <a:stretch/>
                  </pic:blipFill>
                  <pic:spPr>
                    <a:xfrm flipH="false" flipV="false" rot="0">
                      <a:ext cx="2885670" cy="1877060"/>
                    </a:xfrm>
                    <a:prstGeom prst="rect"/>
                  </pic:spPr>
                </pic:pic>
              </a:graphicData>
            </a:graphic>
          </wp:inline>
        </w:drawing>
      </w:r>
    </w:p>
    <w:p w14:paraId="96000000">
      <w:pPr>
        <w:spacing w:after="0" w:line="315" w:lineRule="atLeast"/>
        <w:ind w:firstLine="0" w:left="-567"/>
        <w:jc w:val="both"/>
        <w:rPr>
          <w:rFonts w:ascii="Arial" w:hAnsi="Arial"/>
          <w:color w:val="181818"/>
          <w:sz w:val="28"/>
        </w:rPr>
      </w:pPr>
    </w:p>
    <w:p w14:paraId="97000000">
      <w:pPr>
        <w:ind w:firstLine="0" w:left="-567"/>
        <w:jc w:val="both"/>
        <w:rPr>
          <w:rFonts w:ascii="Arial" w:hAnsi="Arial"/>
          <w:i w:val="1"/>
          <w:color w:val="181818"/>
          <w:sz w:val="21"/>
        </w:rPr>
      </w:pPr>
    </w:p>
    <w:p w14:paraId="98000000">
      <w:pPr>
        <w:ind w:firstLine="0" w:left="-567"/>
        <w:jc w:val="both"/>
        <w:rPr>
          <w:rFonts w:ascii="Times New Roman" w:hAnsi="Times New Roman"/>
          <w:i w:val="1"/>
          <w:sz w:val="28"/>
        </w:rPr>
      </w:pPr>
      <w:r>
        <w:rPr>
          <w:rFonts w:ascii="Times New Roman" w:hAnsi="Times New Roman"/>
          <w:b w:val="1"/>
          <w:i w:val="1"/>
          <w:sz w:val="28"/>
        </w:rPr>
        <w:t>Станция «Знаменитые люди»</w:t>
      </w:r>
      <w:r>
        <w:rPr>
          <w:rFonts w:ascii="Times New Roman" w:hAnsi="Times New Roman"/>
          <w:i w:val="1"/>
          <w:sz w:val="28"/>
        </w:rPr>
        <w:t xml:space="preserve"> (Слайд 7 )</w:t>
      </w:r>
    </w:p>
    <w:p w14:paraId="99000000">
      <w:pPr>
        <w:ind w:firstLine="0" w:left="-567"/>
        <w:jc w:val="both"/>
        <w:rPr>
          <w:rFonts w:ascii="Times New Roman" w:hAnsi="Times New Roman"/>
          <w:sz w:val="28"/>
        </w:rPr>
      </w:pPr>
      <w:r>
        <w:rPr>
          <w:rFonts w:ascii="Times New Roman" w:hAnsi="Times New Roman"/>
          <w:sz w:val="28"/>
        </w:rPr>
        <w:t>- Богат Курский район и знаменитыми талантливыми людьми.</w:t>
      </w:r>
    </w:p>
    <w:p w14:paraId="9A000000">
      <w:pPr>
        <w:ind w:firstLine="0" w:left="-567"/>
        <w:jc w:val="both"/>
        <w:rPr>
          <w:rFonts w:ascii="Times New Roman" w:hAnsi="Times New Roman"/>
          <w:i w:val="1"/>
          <w:sz w:val="28"/>
        </w:rPr>
      </w:pPr>
      <w:r>
        <w:rPr>
          <w:rFonts w:ascii="Times New Roman" w:hAnsi="Times New Roman"/>
          <w:i w:val="1"/>
          <w:sz w:val="28"/>
        </w:rPr>
        <w:t>Звучит фонограмма песн</w:t>
      </w:r>
      <w:r>
        <w:rPr>
          <w:rFonts w:ascii="Times New Roman" w:hAnsi="Times New Roman"/>
          <w:i w:val="1"/>
          <w:sz w:val="28"/>
        </w:rPr>
        <w:t>и «Наша улица-зелёные поля» в исп</w:t>
      </w:r>
      <w:r>
        <w:rPr>
          <w:rFonts w:ascii="Times New Roman" w:hAnsi="Times New Roman"/>
          <w:i w:val="1"/>
          <w:sz w:val="28"/>
        </w:rPr>
        <w:t>олнении Надежды Плевицкой.</w:t>
      </w:r>
    </w:p>
    <w:p w14:paraId="9B000000">
      <w:pPr>
        <w:ind w:firstLine="0" w:left="-567"/>
        <w:jc w:val="both"/>
        <w:rPr>
          <w:rFonts w:ascii="Times New Roman" w:hAnsi="Times New Roman"/>
          <w:sz w:val="28"/>
        </w:rPr>
      </w:pPr>
      <w:r>
        <w:rPr>
          <w:rFonts w:ascii="Times New Roman" w:hAnsi="Times New Roman"/>
          <w:sz w:val="28"/>
        </w:rPr>
        <w:t>- Узнали ли вы исполнителя песни?</w:t>
      </w:r>
    </w:p>
    <w:p w14:paraId="9C000000">
      <w:pPr>
        <w:ind w:firstLine="0" w:left="-567"/>
        <w:jc w:val="both"/>
        <w:rPr>
          <w:rFonts w:ascii="Times New Roman" w:hAnsi="Times New Roman"/>
          <w:i w:val="1"/>
          <w:sz w:val="28"/>
        </w:rPr>
      </w:pPr>
      <w:r>
        <w:rPr>
          <w:rFonts w:ascii="Times New Roman" w:hAnsi="Times New Roman"/>
          <w:sz w:val="28"/>
        </w:rPr>
        <w:t>-Песню исполняет уроженка села Винниково Надежда Васильевна Плевицкая. (</w:t>
      </w:r>
      <w:r>
        <w:rPr>
          <w:rFonts w:ascii="Times New Roman" w:hAnsi="Times New Roman"/>
          <w:i w:val="1"/>
          <w:sz w:val="28"/>
        </w:rPr>
        <w:t>Слайд 8</w:t>
      </w:r>
      <w:r>
        <w:rPr>
          <w:rFonts w:ascii="Times New Roman" w:hAnsi="Times New Roman"/>
          <w:i w:val="1"/>
          <w:sz w:val="28"/>
        </w:rPr>
        <w:t>)</w:t>
      </w:r>
    </w:p>
    <w:p w14:paraId="9D000000">
      <w:pPr>
        <w:ind w:firstLine="0" w:left="-567"/>
        <w:jc w:val="both"/>
        <w:rPr>
          <w:rFonts w:ascii="Times New Roman" w:hAnsi="Times New Roman"/>
          <w:i w:val="1"/>
          <w:sz w:val="28"/>
        </w:rPr>
      </w:pPr>
      <w:r>
        <w:rPr>
          <w:rFonts w:ascii="Calibri" w:hAnsi="Calibri"/>
        </w:rPr>
        <w:drawing>
          <wp:inline>
            <wp:extent cx="1981200" cy="3055620"/>
            <wp:docPr id="30" name="Picture 30"/>
            <a:graphic>
              <a:graphicData uri="http://schemas.openxmlformats.org/drawingml/2006/picture">
                <pic:pic>
                  <pic:nvPicPr>
                    <pic:cNvPr id="29" name="Picture 29"/>
                    <pic:cNvPicPr preferRelativeResize="true"/>
                  </pic:nvPicPr>
                  <pic:blipFill>
                    <a:blip r:embed="rId23" r:link=""/>
                    <a:srcRect b="0" l="0" r="0" t="0"/>
                    <a:stretch/>
                  </pic:blipFill>
                  <pic:spPr>
                    <a:xfrm flipH="false" flipV="false" rot="0">
                      <a:ext cx="1981200" cy="3055620"/>
                    </a:xfrm>
                    <a:prstGeom prst="rect"/>
                  </pic:spPr>
                </pic:pic>
              </a:graphicData>
            </a:graphic>
          </wp:inline>
        </w:drawing>
      </w:r>
      <w:r>
        <w:rPr>
          <w:rFonts w:ascii="Times New Roman" w:hAnsi="Times New Roman"/>
          <w:i w:val="1"/>
          <w:sz w:val="28"/>
        </w:rPr>
        <w:t xml:space="preserve">  </w:t>
      </w:r>
      <w:r>
        <w:rPr>
          <w:rFonts w:ascii="Times New Roman" w:hAnsi="Times New Roman"/>
          <w:i w:val="1"/>
          <w:sz w:val="28"/>
        </w:rPr>
        <w:drawing>
          <wp:inline>
            <wp:extent cx="3505200" cy="2194560"/>
            <wp:docPr id="32" name="Picture 32"/>
            <a:graphic>
              <a:graphicData uri="http://schemas.openxmlformats.org/drawingml/2006/picture">
                <pic:pic>
                  <pic:nvPicPr>
                    <pic:cNvPr id="31" name="Picture 31"/>
                    <pic:cNvPicPr preferRelativeResize="true"/>
                  </pic:nvPicPr>
                  <pic:blipFill>
                    <a:blip r:embed="rId24" r:link=""/>
                    <a:srcRect b="0" l="0" r="0" t="0"/>
                    <a:stretch/>
                  </pic:blipFill>
                  <pic:spPr>
                    <a:xfrm flipH="false" flipV="false" rot="0">
                      <a:ext cx="3505200" cy="2194560"/>
                    </a:xfrm>
                    <a:prstGeom prst="rect"/>
                  </pic:spPr>
                </pic:pic>
              </a:graphicData>
            </a:graphic>
          </wp:inline>
        </w:drawing>
      </w:r>
    </w:p>
    <w:p w14:paraId="9E000000">
      <w:pPr>
        <w:pStyle w:val="Style_8"/>
        <w:widowControl w:val="1"/>
        <w:ind w:firstLine="0" w:left="-567"/>
        <w:jc w:val="both"/>
        <w:rPr>
          <w:color w:val="333333"/>
          <w:sz w:val="28"/>
        </w:rPr>
      </w:pPr>
      <w:r>
        <w:rPr>
          <w:color w:val="333333"/>
          <w:sz w:val="28"/>
        </w:rPr>
        <w:t>Будущая</w:t>
      </w:r>
      <w:r>
        <w:rPr>
          <w:color w:val="333333"/>
          <w:sz w:val="28"/>
        </w:rPr>
        <w:t xml:space="preserve"> </w:t>
      </w:r>
      <w:r>
        <w:rPr>
          <w:color w:val="333333"/>
          <w:sz w:val="28"/>
        </w:rPr>
        <w:t>звезда</w:t>
      </w:r>
      <w:r>
        <w:rPr>
          <w:color w:val="333333"/>
          <w:sz w:val="28"/>
        </w:rPr>
        <w:t xml:space="preserve"> </w:t>
      </w:r>
      <w:r>
        <w:rPr>
          <w:color w:val="333333"/>
          <w:sz w:val="28"/>
        </w:rPr>
        <w:t>русской</w:t>
      </w:r>
      <w:r>
        <w:rPr>
          <w:color w:val="333333"/>
          <w:sz w:val="28"/>
        </w:rPr>
        <w:t xml:space="preserve">  </w:t>
      </w:r>
      <w:r>
        <w:rPr>
          <w:color w:val="333333"/>
          <w:sz w:val="28"/>
        </w:rPr>
        <w:t>эстрады</w:t>
      </w:r>
      <w:r>
        <w:rPr>
          <w:color w:val="333333"/>
          <w:sz w:val="28"/>
        </w:rPr>
        <w:t xml:space="preserve"> </w:t>
      </w:r>
      <w:r>
        <w:rPr>
          <w:color w:val="333333"/>
          <w:sz w:val="28"/>
        </w:rPr>
        <w:t>родилась в 1884 году в крестьянской</w:t>
      </w:r>
      <w:r>
        <w:rPr>
          <w:color w:val="333333"/>
          <w:sz w:val="28"/>
        </w:rPr>
        <w:t xml:space="preserve"> </w:t>
      </w:r>
      <w:r>
        <w:rPr>
          <w:color w:val="333333"/>
          <w:sz w:val="28"/>
        </w:rPr>
        <w:t>семье в деревне</w:t>
      </w:r>
      <w:r>
        <w:rPr>
          <w:color w:val="333333"/>
          <w:sz w:val="28"/>
        </w:rPr>
        <w:t xml:space="preserve"> </w:t>
      </w:r>
      <w:r>
        <w:rPr>
          <w:color w:val="333333"/>
          <w:sz w:val="28"/>
        </w:rPr>
        <w:t>Винниково</w:t>
      </w:r>
      <w:r>
        <w:rPr>
          <w:color w:val="333333"/>
          <w:sz w:val="28"/>
        </w:rPr>
        <w:t xml:space="preserve"> </w:t>
      </w:r>
      <w:r>
        <w:rPr>
          <w:color w:val="333333"/>
          <w:sz w:val="28"/>
        </w:rPr>
        <w:t>Курской</w:t>
      </w:r>
      <w:r>
        <w:rPr>
          <w:color w:val="333333"/>
          <w:sz w:val="28"/>
        </w:rPr>
        <w:t xml:space="preserve"> </w:t>
      </w:r>
      <w:r>
        <w:rPr>
          <w:color w:val="333333"/>
          <w:sz w:val="28"/>
        </w:rPr>
        <w:t>губернии. Сколько</w:t>
      </w:r>
      <w:r>
        <w:rPr>
          <w:color w:val="333333"/>
          <w:sz w:val="28"/>
        </w:rPr>
        <w:t xml:space="preserve">  </w:t>
      </w:r>
      <w:r>
        <w:rPr>
          <w:color w:val="333333"/>
          <w:sz w:val="28"/>
        </w:rPr>
        <w:t>себя</w:t>
      </w:r>
      <w:r>
        <w:rPr>
          <w:color w:val="333333"/>
          <w:sz w:val="28"/>
        </w:rPr>
        <w:t xml:space="preserve"> </w:t>
      </w:r>
      <w:r>
        <w:rPr>
          <w:color w:val="333333"/>
          <w:sz w:val="28"/>
        </w:rPr>
        <w:t>помнила</w:t>
      </w:r>
      <w:r>
        <w:rPr>
          <w:color w:val="333333"/>
          <w:sz w:val="28"/>
        </w:rPr>
        <w:t xml:space="preserve"> </w:t>
      </w:r>
      <w:r>
        <w:rPr>
          <w:color w:val="333333"/>
          <w:sz w:val="28"/>
        </w:rPr>
        <w:t>Надя</w:t>
      </w:r>
      <w:r>
        <w:rPr>
          <w:color w:val="333333"/>
          <w:sz w:val="28"/>
        </w:rPr>
        <w:t xml:space="preserve"> </w:t>
      </w:r>
      <w:r>
        <w:rPr>
          <w:color w:val="333333"/>
          <w:sz w:val="28"/>
        </w:rPr>
        <w:t>Винникова, Д</w:t>
      </w:r>
      <w:r>
        <w:rPr>
          <w:color w:val="333333"/>
          <w:sz w:val="28"/>
        </w:rPr>
        <w:t>ё</w:t>
      </w:r>
      <w:r>
        <w:rPr>
          <w:color w:val="333333"/>
          <w:sz w:val="28"/>
        </w:rPr>
        <w:t>жка, как</w:t>
      </w:r>
      <w:r>
        <w:rPr>
          <w:color w:val="333333"/>
          <w:sz w:val="28"/>
        </w:rPr>
        <w:t xml:space="preserve"> </w:t>
      </w:r>
      <w:r>
        <w:rPr>
          <w:color w:val="333333"/>
          <w:sz w:val="28"/>
        </w:rPr>
        <w:t>е</w:t>
      </w:r>
      <w:r>
        <w:rPr>
          <w:color w:val="333333"/>
          <w:sz w:val="28"/>
        </w:rPr>
        <w:t xml:space="preserve">ё </w:t>
      </w:r>
      <w:r>
        <w:rPr>
          <w:color w:val="333333"/>
          <w:sz w:val="28"/>
        </w:rPr>
        <w:t>ласково</w:t>
      </w:r>
      <w:r>
        <w:rPr>
          <w:color w:val="333333"/>
          <w:sz w:val="28"/>
        </w:rPr>
        <w:t xml:space="preserve"> </w:t>
      </w:r>
      <w:r>
        <w:rPr>
          <w:color w:val="333333"/>
          <w:sz w:val="28"/>
        </w:rPr>
        <w:t>называли, всегда</w:t>
      </w:r>
      <w:r>
        <w:rPr>
          <w:color w:val="333333"/>
          <w:sz w:val="28"/>
        </w:rPr>
        <w:t xml:space="preserve"> </w:t>
      </w:r>
      <w:r>
        <w:rPr>
          <w:color w:val="333333"/>
          <w:sz w:val="28"/>
        </w:rPr>
        <w:t>тяжелый</w:t>
      </w:r>
      <w:r>
        <w:rPr>
          <w:color w:val="333333"/>
          <w:sz w:val="28"/>
        </w:rPr>
        <w:t xml:space="preserve"> </w:t>
      </w:r>
      <w:r>
        <w:rPr>
          <w:color w:val="333333"/>
          <w:sz w:val="28"/>
        </w:rPr>
        <w:t>крестьянский</w:t>
      </w:r>
      <w:r>
        <w:rPr>
          <w:color w:val="333333"/>
          <w:sz w:val="28"/>
        </w:rPr>
        <w:t xml:space="preserve"> </w:t>
      </w:r>
      <w:r>
        <w:rPr>
          <w:color w:val="333333"/>
          <w:sz w:val="28"/>
        </w:rPr>
        <w:t>труд</w:t>
      </w:r>
      <w:r>
        <w:rPr>
          <w:color w:val="333333"/>
          <w:sz w:val="28"/>
        </w:rPr>
        <w:t xml:space="preserve"> </w:t>
      </w:r>
      <w:r>
        <w:rPr>
          <w:color w:val="333333"/>
          <w:sz w:val="28"/>
        </w:rPr>
        <w:t>сопровождался</w:t>
      </w:r>
      <w:r>
        <w:rPr>
          <w:color w:val="333333"/>
          <w:sz w:val="28"/>
        </w:rPr>
        <w:t xml:space="preserve"> </w:t>
      </w:r>
      <w:r>
        <w:rPr>
          <w:color w:val="333333"/>
          <w:sz w:val="28"/>
        </w:rPr>
        <w:t>песней. Пела</w:t>
      </w:r>
      <w:r>
        <w:rPr>
          <w:color w:val="333333"/>
          <w:sz w:val="28"/>
        </w:rPr>
        <w:t xml:space="preserve"> </w:t>
      </w:r>
      <w:r>
        <w:rPr>
          <w:color w:val="333333"/>
          <w:sz w:val="28"/>
        </w:rPr>
        <w:t>мать</w:t>
      </w:r>
      <w:r>
        <w:rPr>
          <w:color w:val="333333"/>
          <w:sz w:val="28"/>
        </w:rPr>
        <w:t xml:space="preserve"> </w:t>
      </w:r>
      <w:r>
        <w:rPr>
          <w:color w:val="333333"/>
          <w:sz w:val="28"/>
        </w:rPr>
        <w:t>за</w:t>
      </w:r>
      <w:r>
        <w:rPr>
          <w:color w:val="333333"/>
          <w:sz w:val="28"/>
        </w:rPr>
        <w:t xml:space="preserve"> </w:t>
      </w:r>
      <w:r>
        <w:rPr>
          <w:color w:val="333333"/>
          <w:sz w:val="28"/>
        </w:rPr>
        <w:t>прялкой, пели</w:t>
      </w:r>
      <w:r>
        <w:rPr>
          <w:color w:val="333333"/>
          <w:sz w:val="28"/>
        </w:rPr>
        <w:t xml:space="preserve"> </w:t>
      </w:r>
      <w:r>
        <w:rPr>
          <w:color w:val="333333"/>
          <w:sz w:val="28"/>
        </w:rPr>
        <w:t>сестры, когд</w:t>
      </w:r>
      <w:r>
        <w:rPr>
          <w:color w:val="333333"/>
          <w:sz w:val="28"/>
        </w:rPr>
        <w:t>а</w:t>
      </w:r>
    </w:p>
    <w:p w14:paraId="9F000000">
      <w:pPr>
        <w:pStyle w:val="Style_8"/>
        <w:widowControl w:val="1"/>
        <w:ind w:firstLine="0" w:left="-567"/>
        <w:jc w:val="both"/>
        <w:rPr>
          <w:color w:val="000000"/>
          <w:sz w:val="28"/>
        </w:rPr>
      </w:pPr>
      <w:r>
        <w:rPr>
          <w:color w:val="333333"/>
          <w:sz w:val="28"/>
        </w:rPr>
        <w:t>ш</w:t>
      </w:r>
      <w:r>
        <w:rPr>
          <w:color w:val="333333"/>
          <w:sz w:val="28"/>
        </w:rPr>
        <w:t>или</w:t>
      </w:r>
      <w:r>
        <w:rPr>
          <w:color w:val="333333"/>
          <w:sz w:val="28"/>
        </w:rPr>
        <w:t xml:space="preserve"> </w:t>
      </w:r>
      <w:r>
        <w:rPr>
          <w:color w:val="333333"/>
          <w:sz w:val="28"/>
        </w:rPr>
        <w:t>себе</w:t>
      </w:r>
      <w:r>
        <w:rPr>
          <w:color w:val="333333"/>
          <w:sz w:val="28"/>
        </w:rPr>
        <w:t xml:space="preserve"> </w:t>
      </w:r>
      <w:r>
        <w:rPr>
          <w:color w:val="333333"/>
          <w:sz w:val="28"/>
        </w:rPr>
        <w:t>приданое, пели</w:t>
      </w:r>
      <w:r>
        <w:rPr>
          <w:color w:val="333333"/>
          <w:sz w:val="28"/>
        </w:rPr>
        <w:t xml:space="preserve"> </w:t>
      </w:r>
      <w:r>
        <w:rPr>
          <w:color w:val="333333"/>
          <w:sz w:val="28"/>
        </w:rPr>
        <w:t>за</w:t>
      </w:r>
      <w:r>
        <w:rPr>
          <w:color w:val="333333"/>
          <w:sz w:val="28"/>
        </w:rPr>
        <w:t xml:space="preserve"> </w:t>
      </w:r>
      <w:r>
        <w:rPr>
          <w:color w:val="333333"/>
          <w:sz w:val="28"/>
        </w:rPr>
        <w:t>работой в поле</w:t>
      </w:r>
      <w:r>
        <w:rPr>
          <w:color w:val="333333"/>
          <w:sz w:val="28"/>
        </w:rPr>
        <w:t xml:space="preserve"> </w:t>
      </w:r>
      <w:r>
        <w:rPr>
          <w:color w:val="333333"/>
          <w:sz w:val="28"/>
        </w:rPr>
        <w:t>сельчане. Особенно</w:t>
      </w:r>
      <w:r>
        <w:rPr>
          <w:color w:val="333333"/>
          <w:sz w:val="28"/>
        </w:rPr>
        <w:t xml:space="preserve"> </w:t>
      </w:r>
      <w:r>
        <w:rPr>
          <w:color w:val="333333"/>
          <w:sz w:val="28"/>
        </w:rPr>
        <w:t>маленькой</w:t>
      </w:r>
      <w:r>
        <w:rPr>
          <w:color w:val="333333"/>
          <w:sz w:val="28"/>
        </w:rPr>
        <w:t xml:space="preserve"> </w:t>
      </w:r>
      <w:r>
        <w:rPr>
          <w:color w:val="333333"/>
          <w:sz w:val="28"/>
        </w:rPr>
        <w:t>Д</w:t>
      </w:r>
      <w:r>
        <w:rPr>
          <w:color w:val="333333"/>
          <w:sz w:val="28"/>
        </w:rPr>
        <w:t>ё</w:t>
      </w:r>
      <w:r>
        <w:rPr>
          <w:color w:val="333333"/>
          <w:sz w:val="28"/>
        </w:rPr>
        <w:t>жке</w:t>
      </w:r>
      <w:r>
        <w:rPr>
          <w:color w:val="333333"/>
          <w:sz w:val="28"/>
        </w:rPr>
        <w:t xml:space="preserve"> </w:t>
      </w:r>
      <w:r>
        <w:rPr>
          <w:color w:val="333333"/>
          <w:sz w:val="28"/>
        </w:rPr>
        <w:t>нравились</w:t>
      </w:r>
      <w:r>
        <w:rPr>
          <w:color w:val="333333"/>
          <w:sz w:val="28"/>
        </w:rPr>
        <w:t xml:space="preserve"> </w:t>
      </w:r>
      <w:r>
        <w:rPr>
          <w:color w:val="333333"/>
          <w:sz w:val="28"/>
        </w:rPr>
        <w:t>праздники</w:t>
      </w:r>
      <w:r>
        <w:rPr>
          <w:color w:val="333333"/>
          <w:sz w:val="28"/>
        </w:rPr>
        <w:t xml:space="preserve">, когда </w:t>
      </w:r>
      <w:r>
        <w:rPr>
          <w:color w:val="333333"/>
          <w:sz w:val="28"/>
        </w:rPr>
        <w:t>собиралась</w:t>
      </w:r>
      <w:r>
        <w:rPr>
          <w:color w:val="333333"/>
          <w:sz w:val="28"/>
        </w:rPr>
        <w:t xml:space="preserve"> </w:t>
      </w:r>
      <w:r>
        <w:rPr>
          <w:color w:val="333333"/>
          <w:sz w:val="28"/>
        </w:rPr>
        <w:t>деревенская</w:t>
      </w:r>
      <w:r>
        <w:rPr>
          <w:color w:val="333333"/>
          <w:sz w:val="28"/>
        </w:rPr>
        <w:t xml:space="preserve"> </w:t>
      </w:r>
      <w:r>
        <w:rPr>
          <w:color w:val="333333"/>
          <w:sz w:val="28"/>
        </w:rPr>
        <w:t>молодежь, водили</w:t>
      </w:r>
      <w:r>
        <w:rPr>
          <w:color w:val="333333"/>
          <w:sz w:val="28"/>
        </w:rPr>
        <w:t xml:space="preserve"> </w:t>
      </w:r>
      <w:r>
        <w:rPr>
          <w:color w:val="333333"/>
          <w:sz w:val="28"/>
        </w:rPr>
        <w:t>громадные</w:t>
      </w:r>
      <w:r>
        <w:rPr>
          <w:color w:val="333333"/>
          <w:sz w:val="28"/>
        </w:rPr>
        <w:t xml:space="preserve"> </w:t>
      </w:r>
      <w:r>
        <w:rPr>
          <w:color w:val="333333"/>
          <w:sz w:val="28"/>
        </w:rPr>
        <w:t xml:space="preserve">хороводы-карагоды. </w:t>
      </w:r>
      <w:r>
        <w:rPr>
          <w:color w:val="000000"/>
          <w:sz w:val="28"/>
        </w:rPr>
        <w:t>«</w:t>
      </w:r>
      <w:r>
        <w:rPr>
          <w:color w:val="000000"/>
          <w:sz w:val="28"/>
        </w:rPr>
        <w:t>К</w:t>
      </w:r>
      <w:r>
        <w:rPr>
          <w:color w:val="000000"/>
          <w:sz w:val="28"/>
        </w:rPr>
        <w:t>арагод»</w:t>
      </w:r>
      <w:r>
        <w:rPr>
          <w:color w:val="000000"/>
          <w:sz w:val="28"/>
        </w:rPr>
        <w:t xml:space="preserve"> - </w:t>
      </w:r>
      <w:r>
        <w:rPr>
          <w:color w:val="000000"/>
          <w:sz w:val="28"/>
        </w:rPr>
        <w:t>это</w:t>
      </w:r>
      <w:r>
        <w:rPr>
          <w:color w:val="000000"/>
          <w:sz w:val="28"/>
        </w:rPr>
        <w:t xml:space="preserve"> </w:t>
      </w:r>
      <w:r>
        <w:rPr>
          <w:color w:val="000000"/>
          <w:sz w:val="28"/>
        </w:rPr>
        <w:t>пляска</w:t>
      </w:r>
      <w:r>
        <w:rPr>
          <w:color w:val="000000"/>
          <w:sz w:val="28"/>
        </w:rPr>
        <w:t xml:space="preserve"> </w:t>
      </w:r>
      <w:r>
        <w:rPr>
          <w:color w:val="000000"/>
          <w:sz w:val="28"/>
        </w:rPr>
        <w:t>парами и тройками</w:t>
      </w:r>
      <w:r>
        <w:rPr>
          <w:color w:val="000000"/>
          <w:sz w:val="28"/>
        </w:rPr>
        <w:t xml:space="preserve"> </w:t>
      </w:r>
      <w:r>
        <w:rPr>
          <w:color w:val="000000"/>
          <w:sz w:val="28"/>
        </w:rPr>
        <w:t>по</w:t>
      </w:r>
      <w:r>
        <w:rPr>
          <w:color w:val="000000"/>
          <w:sz w:val="28"/>
        </w:rPr>
        <w:t xml:space="preserve"> </w:t>
      </w:r>
      <w:r>
        <w:rPr>
          <w:color w:val="000000"/>
          <w:sz w:val="28"/>
        </w:rPr>
        <w:t>кругу.</w:t>
      </w:r>
      <w:r>
        <w:rPr>
          <w:color w:val="000000"/>
          <w:sz w:val="28"/>
        </w:rPr>
        <w:t xml:space="preserve">  </w:t>
      </w:r>
      <w:r>
        <w:rPr>
          <w:sz w:val="28"/>
        </w:rPr>
        <w:t>К</w:t>
      </w:r>
      <w:r>
        <w:rPr>
          <w:color w:val="000000"/>
          <w:sz w:val="28"/>
        </w:rPr>
        <w:t>арагоды</w:t>
      </w:r>
      <w:r>
        <w:rPr>
          <w:color w:val="000000"/>
          <w:sz w:val="28"/>
        </w:rPr>
        <w:t xml:space="preserve"> </w:t>
      </w:r>
      <w:r>
        <w:rPr>
          <w:color w:val="000000"/>
          <w:sz w:val="28"/>
        </w:rPr>
        <w:t>проходили</w:t>
      </w:r>
      <w:r>
        <w:rPr>
          <w:color w:val="000000"/>
          <w:sz w:val="28"/>
        </w:rPr>
        <w:t xml:space="preserve"> </w:t>
      </w:r>
      <w:r>
        <w:rPr>
          <w:color w:val="000000"/>
          <w:sz w:val="28"/>
        </w:rPr>
        <w:t>на</w:t>
      </w:r>
      <w:r>
        <w:rPr>
          <w:color w:val="000000"/>
          <w:sz w:val="28"/>
        </w:rPr>
        <w:t xml:space="preserve"> </w:t>
      </w:r>
      <w:r>
        <w:rPr>
          <w:color w:val="000000"/>
          <w:sz w:val="28"/>
        </w:rPr>
        <w:t>поляне, на</w:t>
      </w:r>
      <w:r>
        <w:rPr>
          <w:color w:val="000000"/>
          <w:sz w:val="28"/>
        </w:rPr>
        <w:t xml:space="preserve"> </w:t>
      </w:r>
      <w:r>
        <w:rPr>
          <w:color w:val="000000"/>
          <w:sz w:val="28"/>
        </w:rPr>
        <w:t>лугу</w:t>
      </w:r>
      <w:r>
        <w:rPr>
          <w:color w:val="000000"/>
          <w:sz w:val="28"/>
        </w:rPr>
        <w:t xml:space="preserve"> </w:t>
      </w:r>
      <w:r>
        <w:rPr>
          <w:color w:val="000000"/>
          <w:sz w:val="28"/>
        </w:rPr>
        <w:t>или</w:t>
      </w:r>
      <w:r>
        <w:rPr>
          <w:color w:val="000000"/>
          <w:sz w:val="28"/>
        </w:rPr>
        <w:t xml:space="preserve"> </w:t>
      </w:r>
      <w:r>
        <w:rPr>
          <w:color w:val="000000"/>
          <w:sz w:val="28"/>
        </w:rPr>
        <w:t>опушк</w:t>
      </w:r>
      <w:r>
        <w:rPr>
          <w:color w:val="000000"/>
          <w:sz w:val="28"/>
        </w:rPr>
        <w:t xml:space="preserve">е </w:t>
      </w:r>
      <w:r>
        <w:rPr>
          <w:color w:val="000000"/>
          <w:sz w:val="28"/>
        </w:rPr>
        <w:t>леса. В них</w:t>
      </w:r>
      <w:r>
        <w:rPr>
          <w:color w:val="000000"/>
          <w:sz w:val="28"/>
        </w:rPr>
        <w:t xml:space="preserve"> </w:t>
      </w:r>
      <w:r>
        <w:rPr>
          <w:color w:val="000000"/>
          <w:sz w:val="28"/>
        </w:rPr>
        <w:t>участвовали</w:t>
      </w:r>
      <w:r>
        <w:rPr>
          <w:color w:val="000000"/>
          <w:sz w:val="28"/>
        </w:rPr>
        <w:t xml:space="preserve"> </w:t>
      </w:r>
      <w:r>
        <w:rPr>
          <w:color w:val="000000"/>
          <w:sz w:val="28"/>
        </w:rPr>
        <w:t>жители</w:t>
      </w:r>
      <w:r>
        <w:rPr>
          <w:color w:val="000000"/>
          <w:sz w:val="28"/>
        </w:rPr>
        <w:t xml:space="preserve"> </w:t>
      </w:r>
      <w:r>
        <w:rPr>
          <w:color w:val="000000"/>
          <w:sz w:val="28"/>
        </w:rPr>
        <w:t>одного</w:t>
      </w:r>
      <w:r>
        <w:rPr>
          <w:color w:val="000000"/>
          <w:sz w:val="28"/>
        </w:rPr>
        <w:t xml:space="preserve"> </w:t>
      </w:r>
      <w:r>
        <w:rPr>
          <w:color w:val="000000"/>
          <w:sz w:val="28"/>
        </w:rPr>
        <w:t>или</w:t>
      </w:r>
      <w:r>
        <w:rPr>
          <w:color w:val="000000"/>
          <w:sz w:val="28"/>
        </w:rPr>
        <w:t xml:space="preserve"> </w:t>
      </w:r>
      <w:r>
        <w:rPr>
          <w:color w:val="000000"/>
          <w:sz w:val="28"/>
        </w:rPr>
        <w:t>нескольких</w:t>
      </w:r>
      <w:r>
        <w:rPr>
          <w:color w:val="000000"/>
          <w:sz w:val="28"/>
        </w:rPr>
        <w:t xml:space="preserve"> </w:t>
      </w:r>
      <w:r>
        <w:rPr>
          <w:color w:val="000000"/>
          <w:sz w:val="28"/>
        </w:rPr>
        <w:t xml:space="preserve">сёл. </w:t>
      </w:r>
      <w:r>
        <w:rPr>
          <w:color w:val="000000"/>
          <w:sz w:val="28"/>
        </w:rPr>
        <w:t>В  основе карагода лежит индивидуальное мастерство пляшущих, самостоятельность действий, почти полная независимость плясуна, плясуньи или пары солистов от других пляшущих.</w:t>
      </w:r>
    </w:p>
    <w:p w14:paraId="A0000000">
      <w:pPr>
        <w:pStyle w:val="Style_8"/>
        <w:widowControl w:val="1"/>
        <w:ind w:firstLine="0" w:left="-567"/>
        <w:jc w:val="both"/>
        <w:rPr>
          <w:color w:val="333333"/>
          <w:sz w:val="28"/>
        </w:rPr>
      </w:pPr>
      <w:r>
        <w:rPr>
          <w:color w:val="000000"/>
          <w:sz w:val="28"/>
        </w:rPr>
        <w:t>-</w:t>
      </w:r>
      <w:r>
        <w:rPr>
          <w:color w:val="333333"/>
          <w:sz w:val="28"/>
        </w:rPr>
        <w:t>  </w:t>
      </w:r>
      <w:r>
        <w:rPr>
          <w:sz w:val="28"/>
        </w:rPr>
        <w:t xml:space="preserve">Предлагаю вам, ребята, организовать карагод с песней Плевицкой. </w:t>
      </w:r>
      <w:r>
        <w:rPr>
          <w:i w:val="1"/>
          <w:sz w:val="28"/>
        </w:rPr>
        <w:t>(Дети танцуют)</w:t>
      </w:r>
    </w:p>
    <w:p w14:paraId="A1000000">
      <w:pPr>
        <w:pStyle w:val="Style_8"/>
        <w:widowControl w:val="1"/>
        <w:ind w:firstLine="0" w:left="-567"/>
        <w:jc w:val="both"/>
        <w:rPr>
          <w:color w:val="333333"/>
          <w:sz w:val="28"/>
        </w:rPr>
      </w:pPr>
    </w:p>
    <w:p w14:paraId="A2000000">
      <w:pPr>
        <w:spacing w:after="0" w:line="240" w:lineRule="auto"/>
        <w:ind w:firstLine="0" w:left="-567"/>
        <w:jc w:val="both"/>
        <w:rPr>
          <w:rFonts w:ascii="Times New Roman" w:hAnsi="Times New Roman"/>
          <w:color w:val="333333"/>
          <w:sz w:val="28"/>
        </w:rPr>
      </w:pPr>
      <w:r>
        <w:rPr>
          <w:rFonts w:ascii="Times New Roman" w:hAnsi="Times New Roman"/>
          <w:color w:val="333333"/>
          <w:sz w:val="28"/>
        </w:rPr>
        <w:t>  -  В Курском крае бережно хранится память о талантливой землячке, которая внесла существенный вклад в развитие культуры и искусства нашей страны.</w:t>
      </w:r>
      <w:r>
        <w:rPr>
          <w:rFonts w:ascii="Times New Roman" w:hAnsi="Times New Roman"/>
          <w:sz w:val="28"/>
        </w:rPr>
        <w:br/>
      </w:r>
      <w:r>
        <w:rPr>
          <w:rFonts w:ascii="Times New Roman" w:hAnsi="Times New Roman"/>
          <w:color w:val="333333"/>
          <w:sz w:val="28"/>
        </w:rPr>
        <w:t> </w:t>
      </w:r>
      <w:r>
        <w:rPr>
          <w:rFonts w:ascii="Times New Roman" w:hAnsi="Times New Roman"/>
          <w:color w:val="333333"/>
          <w:sz w:val="28"/>
        </w:rPr>
        <w:t xml:space="preserve"> </w:t>
      </w:r>
      <w:r>
        <w:rPr>
          <w:rFonts w:ascii="Times New Roman" w:hAnsi="Times New Roman"/>
          <w:color w:val="333333"/>
          <w:sz w:val="28"/>
        </w:rPr>
        <w:t>   </w:t>
      </w:r>
      <w:r>
        <w:rPr>
          <w:rFonts w:ascii="Times New Roman" w:hAnsi="Times New Roman"/>
          <w:color w:val="333333"/>
          <w:sz w:val="28"/>
        </w:rPr>
        <w:t>С 1995 года в Курске проходит фестиваль народной песни имени Надежды Плевицкой.</w:t>
      </w:r>
      <w:r>
        <w:rPr>
          <w:rFonts w:ascii="Times New Roman" w:hAnsi="Times New Roman"/>
          <w:color w:val="333333"/>
          <w:sz w:val="28"/>
        </w:rPr>
        <w:t> </w:t>
      </w:r>
      <w:r>
        <w:rPr>
          <w:rFonts w:ascii="Times New Roman" w:hAnsi="Times New Roman"/>
          <w:sz w:val="28"/>
        </w:rPr>
        <w:br/>
      </w:r>
      <w:r>
        <w:rPr>
          <w:rFonts w:ascii="Times New Roman" w:hAnsi="Times New Roman"/>
          <w:color w:val="333333"/>
          <w:sz w:val="28"/>
        </w:rPr>
        <w:t>   </w:t>
      </w:r>
      <w:r>
        <w:rPr>
          <w:rFonts w:ascii="Times New Roman" w:hAnsi="Times New Roman"/>
          <w:color w:val="333333"/>
          <w:sz w:val="28"/>
        </w:rPr>
        <w:t xml:space="preserve"> В сентябре 2005 года в доме № 12 по улице Золотой в Курске открылась памятная доска в ее честь.</w:t>
      </w:r>
      <w:r>
        <w:rPr>
          <w:rFonts w:ascii="Times New Roman" w:hAnsi="Times New Roman"/>
          <w:sz w:val="28"/>
        </w:rPr>
        <w:br/>
      </w:r>
      <w:r>
        <w:rPr>
          <w:rFonts w:ascii="Times New Roman" w:hAnsi="Times New Roman"/>
          <w:color w:val="333333"/>
          <w:sz w:val="28"/>
        </w:rPr>
        <w:t>   </w:t>
      </w:r>
      <w:r>
        <w:rPr>
          <w:rFonts w:ascii="Times New Roman" w:hAnsi="Times New Roman"/>
          <w:color w:val="333333"/>
          <w:sz w:val="28"/>
        </w:rPr>
        <w:t xml:space="preserve"> В 2013 году в Курске построен проспект Надежды Плевицкой.</w:t>
      </w:r>
      <w:r>
        <w:rPr>
          <w:rFonts w:ascii="Times New Roman" w:hAnsi="Times New Roman"/>
          <w:color w:val="333333"/>
          <w:sz w:val="28"/>
        </w:rPr>
        <w:t> </w:t>
      </w:r>
    </w:p>
    <w:p w14:paraId="A3000000">
      <w:pPr>
        <w:spacing w:after="0" w:line="240" w:lineRule="auto"/>
        <w:ind w:firstLine="0" w:left="-567"/>
        <w:jc w:val="both"/>
        <w:rPr>
          <w:rFonts w:ascii="Times New Roman" w:hAnsi="Times New Roman"/>
          <w:color w:val="333333"/>
          <w:sz w:val="28"/>
        </w:rPr>
      </w:pPr>
      <w:r>
        <w:rPr>
          <w:rFonts w:ascii="Times New Roman" w:hAnsi="Times New Roman"/>
          <w:color w:val="333333"/>
          <w:sz w:val="28"/>
        </w:rPr>
        <w:t xml:space="preserve">   Суджанский колледж искусств носит имя Н.Плевицкой</w:t>
      </w:r>
    </w:p>
    <w:p w14:paraId="A4000000">
      <w:pPr>
        <w:pStyle w:val="Style_8"/>
        <w:widowControl w:val="1"/>
        <w:ind w:firstLine="0" w:left="-567"/>
        <w:jc w:val="both"/>
        <w:rPr>
          <w:i w:val="1"/>
          <w:color w:val="333333"/>
          <w:sz w:val="28"/>
        </w:rPr>
      </w:pPr>
      <w:r>
        <w:rPr>
          <w:i w:val="1"/>
          <w:color w:val="333333"/>
          <w:sz w:val="28"/>
        </w:rPr>
        <w:t xml:space="preserve">    </w:t>
      </w:r>
    </w:p>
    <w:p w14:paraId="A5000000">
      <w:pPr>
        <w:pStyle w:val="Style_8"/>
        <w:widowControl w:val="1"/>
        <w:ind w:firstLine="0" w:left="-567"/>
        <w:jc w:val="both"/>
        <w:rPr>
          <w:i w:val="1"/>
          <w:sz w:val="28"/>
        </w:rPr>
      </w:pPr>
      <w:r>
        <w:rPr>
          <w:i w:val="1"/>
          <w:sz w:val="28"/>
        </w:rPr>
        <w:t>(Слайд 9 )</w:t>
      </w:r>
    </w:p>
    <w:p w14:paraId="A6000000">
      <w:pPr>
        <w:pStyle w:val="Style_8"/>
        <w:widowControl w:val="1"/>
        <w:ind w:firstLine="0" w:left="-567"/>
        <w:jc w:val="both"/>
        <w:rPr>
          <w:color w:val="000000"/>
          <w:sz w:val="28"/>
        </w:rPr>
      </w:pPr>
      <w:r>
        <w:rPr>
          <w:sz w:val="28"/>
        </w:rPr>
        <w:t xml:space="preserve">- </w:t>
      </w:r>
      <w:r>
        <w:rPr>
          <w:sz w:val="28"/>
        </w:rPr>
        <w:t>С</w:t>
      </w:r>
      <w:r>
        <w:rPr>
          <w:color w:val="333333"/>
          <w:sz w:val="28"/>
        </w:rPr>
        <w:t xml:space="preserve"> 13 июня 1998 года  в центре села Винниково возвышается памятник Надежде Васильевне Плевицкой (скульптор - Вячеслав Клыков). </w:t>
      </w:r>
    </w:p>
    <w:p w14:paraId="A7000000">
      <w:pPr>
        <w:pStyle w:val="Style_8"/>
        <w:widowControl w:val="1"/>
        <w:ind w:firstLine="0" w:left="-567"/>
        <w:jc w:val="both"/>
        <w:rPr>
          <w:color w:val="000000"/>
          <w:sz w:val="28"/>
        </w:rPr>
      </w:pPr>
      <w:r>
        <w:rPr>
          <w:color w:val="000000"/>
          <w:sz w:val="28"/>
        </w:rPr>
        <w:t xml:space="preserve">- </w:t>
      </w:r>
      <w:r>
        <w:rPr>
          <w:color w:val="000000"/>
          <w:sz w:val="28"/>
        </w:rPr>
        <w:t xml:space="preserve">3 </w:t>
      </w:r>
      <w:r>
        <w:rPr>
          <w:color w:val="000000"/>
          <w:sz w:val="28"/>
        </w:rPr>
        <w:t>октября 2009 в селе Винниково открылся музей, посвящённый её жизни.</w:t>
      </w:r>
    </w:p>
    <w:p w14:paraId="A8000000">
      <w:pPr>
        <w:pStyle w:val="Style_8"/>
        <w:widowControl w:val="1"/>
        <w:ind w:firstLine="0" w:left="-567"/>
        <w:jc w:val="both"/>
        <w:rPr>
          <w:color w:val="000000"/>
          <w:sz w:val="28"/>
        </w:rPr>
      </w:pPr>
      <w:r>
        <w:rPr>
          <w:sz w:val="28"/>
        </w:rPr>
        <w:drawing>
          <wp:anchor allowOverlap="true" behindDoc="false" distB="0" distL="114300" distR="114300" distT="0" layoutInCell="true" locked="false" relativeHeight="251658240" simplePos="false">
            <wp:simplePos x="0" y="0"/>
            <wp:positionH relativeFrom="column">
              <wp:posOffset>2586990</wp:posOffset>
            </wp:positionH>
            <wp:positionV relativeFrom="paragraph">
              <wp:posOffset>434340</wp:posOffset>
            </wp:positionV>
            <wp:extent cx="2343150" cy="1876425"/>
            <wp:wrapTopAndBottom distB="0" distT="0"/>
            <wp:docPr id="34" name="Picture 34"/>
            <a:graphic>
              <a:graphicData uri="http://schemas.openxmlformats.org/drawingml/2006/picture">
                <pic:pic>
                  <pic:nvPicPr>
                    <pic:cNvPr id="33" name="Picture 33"/>
                    <pic:cNvPicPr preferRelativeResize="true"/>
                  </pic:nvPicPr>
                  <pic:blipFill>
                    <a:blip r:embed="rId25" r:link=""/>
                    <a:srcRect b="0" l="0" r="0" t="0"/>
                    <a:stretch/>
                  </pic:blipFill>
                  <pic:spPr>
                    <a:xfrm flipH="false" flipV="false" rot="0">
                      <a:ext cx="2343150" cy="1876425"/>
                    </a:xfrm>
                    <a:prstGeom prst="rect"/>
                  </pic:spPr>
                </pic:pic>
              </a:graphicData>
            </a:graphic>
          </wp:anchor>
        </w:drawing>
      </w:r>
    </w:p>
    <w:p w14:paraId="A9000000">
      <w:pPr>
        <w:pStyle w:val="Style_8"/>
        <w:widowControl w:val="1"/>
        <w:ind w:firstLine="0" w:left="-567"/>
        <w:jc w:val="both"/>
        <w:rPr>
          <w:color w:val="000000"/>
          <w:sz w:val="28"/>
        </w:rPr>
      </w:pPr>
      <w:r>
        <w:rPr>
          <w:sz w:val="28"/>
        </w:rPr>
        <w:drawing>
          <wp:anchor allowOverlap="true" behindDoc="false" distB="0" distL="114300" distR="114300" distT="0" layoutInCell="true" locked="false" relativeHeight="251658240" simplePos="false">
            <wp:simplePos x="0" y="0"/>
            <wp:positionH relativeFrom="column">
              <wp:posOffset>-70485</wp:posOffset>
            </wp:positionH>
            <wp:positionV relativeFrom="paragraph">
              <wp:posOffset>635</wp:posOffset>
            </wp:positionV>
            <wp:extent cx="1724025" cy="2162175"/>
            <wp:wrapTopAndBottom distB="0" distT="0"/>
            <wp:docPr id="36" name="Picture 36"/>
            <a:graphic>
              <a:graphicData uri="http://schemas.openxmlformats.org/drawingml/2006/picture">
                <pic:pic>
                  <pic:nvPicPr>
                    <pic:cNvPr id="35" name="Picture 35"/>
                    <pic:cNvPicPr preferRelativeResize="true"/>
                  </pic:nvPicPr>
                  <pic:blipFill>
                    <a:blip r:embed="rId26" r:link=""/>
                    <a:srcRect b="0" l="0" r="0" t="0"/>
                    <a:stretch/>
                  </pic:blipFill>
                  <pic:spPr>
                    <a:xfrm flipH="false" flipV="false" rot="0">
                      <a:ext cx="1724025" cy="2162175"/>
                    </a:xfrm>
                    <a:prstGeom prst="rect"/>
                  </pic:spPr>
                </pic:pic>
              </a:graphicData>
            </a:graphic>
          </wp:anchor>
        </w:drawing>
      </w:r>
    </w:p>
    <w:p w14:paraId="AA000000">
      <w:pPr>
        <w:pStyle w:val="Style_8"/>
        <w:widowControl w:val="1"/>
        <w:ind w:firstLine="0" w:left="-567"/>
        <w:jc w:val="both"/>
        <w:rPr>
          <w:color w:val="000000"/>
          <w:sz w:val="28"/>
        </w:rPr>
      </w:pPr>
    </w:p>
    <w:p w14:paraId="AB000000">
      <w:pPr>
        <w:pStyle w:val="Style_8"/>
        <w:widowControl w:val="1"/>
        <w:ind w:firstLine="0" w:left="-567"/>
        <w:jc w:val="both"/>
        <w:rPr>
          <w:i w:val="1"/>
          <w:color w:val="000000"/>
          <w:sz w:val="28"/>
        </w:rPr>
      </w:pPr>
      <w:r>
        <w:rPr>
          <w:i w:val="1"/>
          <w:color w:val="000000"/>
          <w:sz w:val="28"/>
        </w:rPr>
        <w:t>(Слайд 10)</w:t>
      </w:r>
    </w:p>
    <w:p w14:paraId="AC000000">
      <w:pPr>
        <w:pStyle w:val="Style_8"/>
        <w:widowControl w:val="1"/>
        <w:ind w:firstLine="0" w:left="-567"/>
        <w:jc w:val="both"/>
        <w:rPr>
          <w:sz w:val="28"/>
        </w:rPr>
      </w:pPr>
    </w:p>
    <w:p w14:paraId="AD000000">
      <w:pPr>
        <w:ind w:firstLine="0" w:left="-567"/>
        <w:jc w:val="both"/>
        <w:rPr>
          <w:rFonts w:ascii="Times New Roman" w:hAnsi="Times New Roman"/>
          <w:i w:val="1"/>
          <w:sz w:val="28"/>
        </w:rPr>
      </w:pPr>
      <w:r>
        <w:rPr>
          <w:rFonts w:ascii="Times New Roman" w:hAnsi="Times New Roman"/>
          <w:sz w:val="28"/>
        </w:rPr>
        <w:t xml:space="preserve">- Ребята, знаете ли вы, что это за скульптура? Видели ли вы её? </w:t>
      </w:r>
      <w:r>
        <w:rPr>
          <w:rFonts w:ascii="Times New Roman" w:hAnsi="Times New Roman"/>
          <w:i w:val="1"/>
          <w:sz w:val="28"/>
        </w:rPr>
        <w:t>(Памятник «Белый гусь»)</w:t>
      </w:r>
    </w:p>
    <w:p w14:paraId="AE000000">
      <w:pPr>
        <w:ind w:firstLine="0" w:left="-567"/>
        <w:jc w:val="both"/>
        <w:rPr>
          <w:rFonts w:ascii="Times New Roman" w:hAnsi="Times New Roman"/>
          <w:i w:val="1"/>
          <w:sz w:val="28"/>
        </w:rPr>
      </w:pPr>
      <w:r>
        <w:drawing>
          <wp:inline>
            <wp:extent cx="1968500" cy="1476375"/>
            <wp:docPr id="38" name="Picture 38"/>
            <a:graphic>
              <a:graphicData uri="http://schemas.openxmlformats.org/drawingml/2006/picture">
                <pic:pic>
                  <pic:nvPicPr>
                    <pic:cNvPr id="37" name="Picture 37"/>
                    <pic:cNvPicPr preferRelativeResize="true"/>
                  </pic:nvPicPr>
                  <pic:blipFill>
                    <a:blip r:embed="rId27" r:link=""/>
                    <a:srcRect b="0" l="0" r="0" t="0"/>
                    <a:stretch/>
                  </pic:blipFill>
                  <pic:spPr>
                    <a:xfrm flipH="false" flipV="false" rot="0">
                      <a:ext cx="1968500" cy="1476375"/>
                    </a:xfrm>
                    <a:prstGeom prst="rect"/>
                  </pic:spPr>
                </pic:pic>
              </a:graphicData>
            </a:graphic>
          </wp:inline>
        </w:drawing>
      </w:r>
    </w:p>
    <w:p w14:paraId="AF000000">
      <w:pPr>
        <w:ind w:firstLine="0" w:left="-567"/>
        <w:jc w:val="both"/>
        <w:rPr>
          <w:rFonts w:ascii="Times New Roman" w:hAnsi="Times New Roman"/>
          <w:i w:val="1"/>
          <w:color w:val="212529"/>
          <w:sz w:val="28"/>
          <w:highlight w:val="white"/>
        </w:rPr>
      </w:pPr>
      <w:r>
        <w:rPr>
          <w:rFonts w:ascii="Times New Roman" w:hAnsi="Times New Roman"/>
          <w:sz w:val="28"/>
        </w:rPr>
        <w:t xml:space="preserve">- Это </w:t>
      </w:r>
      <w:r>
        <w:rPr>
          <w:rFonts w:ascii="Times New Roman" w:hAnsi="Times New Roman"/>
          <w:color w:val="212529"/>
          <w:sz w:val="28"/>
          <w:highlight w:val="white"/>
        </w:rPr>
        <w:t>памятник Белому гусю — персонажу однои</w:t>
      </w:r>
      <w:r>
        <w:rPr>
          <w:rFonts w:ascii="Times New Roman" w:hAnsi="Times New Roman"/>
          <w:color w:val="212529"/>
          <w:sz w:val="28"/>
          <w:highlight w:val="white"/>
        </w:rPr>
        <w:t>менного рассказа нашего земляка писателя Евгения Ивановича Носова. (</w:t>
      </w:r>
      <w:r>
        <w:rPr>
          <w:rFonts w:ascii="Times New Roman" w:hAnsi="Times New Roman"/>
          <w:i w:val="1"/>
          <w:color w:val="212529"/>
          <w:sz w:val="28"/>
          <w:highlight w:val="white"/>
        </w:rPr>
        <w:t>Слайд 11)</w:t>
      </w:r>
    </w:p>
    <w:p w14:paraId="B0000000">
      <w:pPr>
        <w:ind w:firstLine="0" w:left="-567"/>
        <w:jc w:val="both"/>
        <w:rPr>
          <w:rFonts w:ascii="Times New Roman" w:hAnsi="Times New Roman"/>
          <w:i w:val="1"/>
          <w:sz w:val="28"/>
        </w:rPr>
      </w:pPr>
      <w:r>
        <w:drawing>
          <wp:inline>
            <wp:extent cx="3161109" cy="1685925"/>
            <wp:docPr id="40" name="Picture 40"/>
            <a:graphic>
              <a:graphicData uri="http://schemas.openxmlformats.org/drawingml/2006/picture">
                <pic:pic>
                  <pic:nvPicPr>
                    <pic:cNvPr id="39" name="Picture 39"/>
                    <pic:cNvPicPr preferRelativeResize="true"/>
                  </pic:nvPicPr>
                  <pic:blipFill>
                    <a:blip r:embed="rId28" r:link=""/>
                    <a:srcRect b="0" l="0" r="0" t="0"/>
                    <a:stretch/>
                  </pic:blipFill>
                  <pic:spPr>
                    <a:xfrm flipH="false" flipV="false" rot="0">
                      <a:ext cx="3161109" cy="1685925"/>
                    </a:xfrm>
                    <a:prstGeom prst="rect"/>
                  </pic:spPr>
                </pic:pic>
              </a:graphicData>
            </a:graphic>
          </wp:inline>
        </w:drawing>
      </w:r>
    </w:p>
    <w:p w14:paraId="B1000000">
      <w:pPr>
        <w:ind w:firstLine="0" w:left="-567"/>
        <w:jc w:val="both"/>
        <w:rPr>
          <w:rFonts w:ascii="Times New Roman" w:hAnsi="Times New Roman"/>
          <w:sz w:val="28"/>
        </w:rPr>
      </w:pPr>
      <w:r>
        <w:rPr>
          <w:rFonts w:ascii="Times New Roman" w:hAnsi="Times New Roman"/>
          <w:sz w:val="28"/>
        </w:rPr>
        <w:t xml:space="preserve">- </w:t>
      </w:r>
      <w:r>
        <w:rPr>
          <w:rFonts w:ascii="Times New Roman" w:hAnsi="Times New Roman"/>
          <w:color w:val="000000"/>
          <w:sz w:val="28"/>
        </w:rPr>
        <w:t xml:space="preserve">Родина </w:t>
      </w:r>
      <w:r>
        <w:rPr>
          <w:rFonts w:ascii="Times New Roman" w:hAnsi="Times New Roman"/>
          <w:color w:val="000000"/>
          <w:sz w:val="28"/>
        </w:rPr>
        <w:t>писателя</w:t>
      </w:r>
      <w:r>
        <w:rPr>
          <w:rFonts w:ascii="Times New Roman" w:hAnsi="Times New Roman"/>
          <w:color w:val="000000"/>
          <w:sz w:val="28"/>
        </w:rPr>
        <w:t xml:space="preserve"> — село Толмачево</w:t>
      </w:r>
      <w:r>
        <w:rPr>
          <w:rFonts w:ascii="Times New Roman" w:hAnsi="Times New Roman"/>
          <w:color w:val="000000"/>
          <w:sz w:val="28"/>
        </w:rPr>
        <w:t xml:space="preserve"> Курского района.</w:t>
      </w:r>
    </w:p>
    <w:p w14:paraId="B2000000">
      <w:pPr>
        <w:spacing w:after="240" w:line="240" w:lineRule="auto"/>
        <w:ind w:firstLine="0" w:left="-567"/>
        <w:jc w:val="both"/>
        <w:rPr>
          <w:rFonts w:ascii="Times New Roman" w:hAnsi="Times New Roman"/>
          <w:color w:val="000000"/>
          <w:sz w:val="28"/>
        </w:rPr>
      </w:pPr>
      <w:r>
        <w:rPr>
          <w:rFonts w:ascii="Times New Roman" w:hAnsi="Times New Roman"/>
          <w:color w:val="000000"/>
          <w:sz w:val="28"/>
        </w:rPr>
        <w:t xml:space="preserve">Сам Евгений Иванович свою малую родину описывал так: «Село Толмачево раскинулось вдоль реки Сейм, в водах которой по вечерам отражались огни недалеко расположенного города Курска. Из деревенского окна виделись мне просторный луг, заливаемый весной половодьем, и таинственный лес за ним, и ещё более далёкие паровозные дымы за лесом, всегда манившие меня в дорогу…» </w:t>
      </w:r>
    </w:p>
    <w:p w14:paraId="B3000000">
      <w:pPr>
        <w:spacing w:after="240" w:line="240" w:lineRule="auto"/>
        <w:ind w:firstLine="0" w:left="-567"/>
        <w:jc w:val="both"/>
        <w:rPr>
          <w:rFonts w:ascii="Times New Roman" w:hAnsi="Times New Roman"/>
          <w:color w:val="000000"/>
          <w:sz w:val="28"/>
        </w:rPr>
      </w:pPr>
      <w:r>
        <w:rPr>
          <w:rFonts w:ascii="Times New Roman" w:hAnsi="Times New Roman"/>
          <w:color w:val="000000"/>
          <w:sz w:val="28"/>
        </w:rPr>
        <w:t>-Какие произведения Носова вы читали?</w:t>
      </w:r>
    </w:p>
    <w:p w14:paraId="B4000000">
      <w:pPr>
        <w:ind w:firstLine="0" w:left="-567"/>
        <w:jc w:val="both"/>
        <w:rPr>
          <w:rFonts w:ascii="Times New Roman" w:hAnsi="Times New Roman"/>
          <w:i w:val="1"/>
          <w:sz w:val="28"/>
        </w:rPr>
      </w:pPr>
      <w:r>
        <w:rPr>
          <w:rFonts w:ascii="Times New Roman" w:hAnsi="Times New Roman"/>
          <w:b w:val="1"/>
          <w:i w:val="1"/>
          <w:sz w:val="28"/>
        </w:rPr>
        <w:t>Станция «Память»</w:t>
      </w:r>
      <w:r>
        <w:rPr>
          <w:rFonts w:ascii="Times New Roman" w:hAnsi="Times New Roman"/>
          <w:b w:val="1"/>
          <w:i w:val="1"/>
          <w:sz w:val="28"/>
        </w:rPr>
        <w:t xml:space="preserve"> (</w:t>
      </w:r>
      <w:r>
        <w:rPr>
          <w:rFonts w:ascii="Times New Roman" w:hAnsi="Times New Roman"/>
          <w:i w:val="1"/>
          <w:sz w:val="28"/>
        </w:rPr>
        <w:t>Слайд 12)</w:t>
      </w:r>
    </w:p>
    <w:p w14:paraId="B5000000">
      <w:pPr>
        <w:ind w:firstLine="0" w:left="-567"/>
        <w:jc w:val="both"/>
        <w:rPr>
          <w:rFonts w:ascii="Times New Roman" w:hAnsi="Times New Roman"/>
          <w:sz w:val="28"/>
        </w:rPr>
      </w:pPr>
      <w:r>
        <w:rPr>
          <w:rFonts w:ascii="Times New Roman" w:hAnsi="Times New Roman"/>
          <w:sz w:val="28"/>
        </w:rPr>
        <w:t>- Многогранна история Курского района. Большой след в ней оставила Великая Отечественная война.</w:t>
      </w:r>
    </w:p>
    <w:p w14:paraId="B6000000">
      <w:pPr>
        <w:ind w:firstLine="0" w:left="-567"/>
        <w:jc w:val="both"/>
        <w:rPr>
          <w:rFonts w:ascii="Times New Roman" w:hAnsi="Times New Roman"/>
          <w:sz w:val="28"/>
        </w:rPr>
      </w:pPr>
      <w:r>
        <w:rPr>
          <w:rFonts w:ascii="Times New Roman" w:hAnsi="Times New Roman"/>
          <w:sz w:val="28"/>
        </w:rPr>
        <w:t xml:space="preserve">Оккупация района началась с 1941 года. Хозяйство колхозов было полностью разрушено, материально-технические ценности разграблены. Хозяйственную деятельность  Курский (на тот момент Стрелецкий) район возобновил только после освобождения территории в феврале 1943 года. </w:t>
      </w:r>
    </w:p>
    <w:p w14:paraId="B7000000">
      <w:pPr>
        <w:ind w:firstLine="0" w:left="-567"/>
        <w:jc w:val="both"/>
        <w:rPr>
          <w:rFonts w:ascii="Times New Roman" w:hAnsi="Times New Roman"/>
          <w:i w:val="1"/>
          <w:sz w:val="28"/>
        </w:rPr>
      </w:pPr>
      <w:r>
        <w:rPr>
          <w:rFonts w:ascii="Times New Roman" w:hAnsi="Times New Roman"/>
          <w:sz w:val="28"/>
        </w:rPr>
        <w:t xml:space="preserve">За время оккупации большое количество женщин, стариков, детей, советских военнопленных было расстреляно. </w:t>
      </w:r>
      <w:r>
        <w:rPr>
          <w:rFonts w:ascii="Times New Roman" w:hAnsi="Times New Roman"/>
          <w:sz w:val="28"/>
        </w:rPr>
        <w:t>Погибло много защитников Родины. При обороне и освобождении от немецко-фашистских захватчиков  Курского района погибли и умерли от ран 1053 солдата и офицера Красной Армии. Они захоронены в 22 братских могилах. (</w:t>
      </w:r>
      <w:r>
        <w:rPr>
          <w:rFonts w:ascii="Times New Roman" w:hAnsi="Times New Roman"/>
          <w:i w:val="1"/>
          <w:sz w:val="28"/>
        </w:rPr>
        <w:t>Слайд 13)</w:t>
      </w:r>
    </w:p>
    <w:p w14:paraId="B8000000">
      <w:pPr>
        <w:ind w:firstLine="0" w:left="-567"/>
        <w:jc w:val="both"/>
        <w:rPr>
          <w:sz w:val="28"/>
        </w:rPr>
      </w:pPr>
      <w:r>
        <w:t xml:space="preserve"> </w:t>
      </w:r>
      <w:r>
        <w:drawing>
          <wp:inline>
            <wp:extent cx="2400300" cy="1798820"/>
            <wp:docPr id="42" name="Picture 42"/>
            <a:graphic>
              <a:graphicData uri="http://schemas.openxmlformats.org/drawingml/2006/picture">
                <pic:pic>
                  <pic:nvPicPr>
                    <pic:cNvPr id="41" name="Picture 41"/>
                    <pic:cNvPicPr preferRelativeResize="true"/>
                  </pic:nvPicPr>
                  <pic:blipFill>
                    <a:blip r:embed="rId29" r:link=""/>
                    <a:srcRect b="0" l="0" r="0" t="0"/>
                    <a:stretch/>
                  </pic:blipFill>
                  <pic:spPr>
                    <a:xfrm flipH="false" flipV="false" rot="0">
                      <a:ext cx="2400300" cy="1798820"/>
                    </a:xfrm>
                    <a:prstGeom prst="rect"/>
                  </pic:spPr>
                </pic:pic>
              </a:graphicData>
            </a:graphic>
          </wp:inline>
        </w:drawing>
      </w:r>
      <w:r>
        <w:t xml:space="preserve">               </w:t>
      </w:r>
      <w:r>
        <w:drawing>
          <wp:inline>
            <wp:extent cx="2495550" cy="1814945"/>
            <wp:docPr id="44" name="Picture 44"/>
            <a:graphic>
              <a:graphicData uri="http://schemas.openxmlformats.org/drawingml/2006/picture">
                <pic:pic>
                  <pic:nvPicPr>
                    <pic:cNvPr id="43" name="Picture 43"/>
                    <pic:cNvPicPr preferRelativeResize="true"/>
                  </pic:nvPicPr>
                  <pic:blipFill>
                    <a:blip r:embed="rId30" r:link=""/>
                    <a:srcRect b="0" l="0" r="0" t="0"/>
                    <a:stretch/>
                  </pic:blipFill>
                  <pic:spPr>
                    <a:xfrm flipH="false" flipV="false" rot="0">
                      <a:ext cx="2495550" cy="1814945"/>
                    </a:xfrm>
                    <a:prstGeom prst="rect"/>
                  </pic:spPr>
                </pic:pic>
              </a:graphicData>
            </a:graphic>
          </wp:inline>
        </w:drawing>
      </w:r>
    </w:p>
    <w:p w14:paraId="B9000000">
      <w:pPr>
        <w:ind w:firstLine="0" w:left="-567"/>
        <w:jc w:val="both"/>
        <w:rPr>
          <w:sz w:val="28"/>
        </w:rPr>
      </w:pPr>
      <w:r>
        <w:rPr>
          <w:sz w:val="28"/>
        </w:rPr>
        <w:t>Братская могила №2 с. Беседино         Братская могила д. Селиховы Дворы</w:t>
      </w:r>
    </w:p>
    <w:p w14:paraId="BA000000">
      <w:pPr>
        <w:ind w:firstLine="0" w:left="-567"/>
        <w:jc w:val="both"/>
        <w:rPr>
          <w:sz w:val="28"/>
        </w:rPr>
      </w:pPr>
    </w:p>
    <w:p w14:paraId="BB000000">
      <w:pPr>
        <w:ind w:firstLine="0" w:left="-567"/>
        <w:jc w:val="both"/>
        <w:rPr>
          <w:sz w:val="28"/>
        </w:rPr>
      </w:pPr>
    </w:p>
    <w:p w14:paraId="BC000000">
      <w:pPr>
        <w:ind w:firstLine="0" w:left="-567"/>
        <w:jc w:val="both"/>
        <w:rPr>
          <w:sz w:val="28"/>
        </w:rPr>
      </w:pPr>
      <w:r>
        <w:drawing>
          <wp:inline>
            <wp:extent cx="2371725" cy="2330219"/>
            <wp:docPr id="46" name="Picture 46"/>
            <a:graphic>
              <a:graphicData uri="http://schemas.openxmlformats.org/drawingml/2006/picture">
                <pic:pic>
                  <pic:nvPicPr>
                    <pic:cNvPr id="45" name="Picture 45"/>
                    <pic:cNvPicPr preferRelativeResize="true"/>
                  </pic:nvPicPr>
                  <pic:blipFill>
                    <a:blip r:embed="rId31" r:link=""/>
                    <a:srcRect b="0" l="0" r="0" t="0"/>
                    <a:stretch/>
                  </pic:blipFill>
                  <pic:spPr>
                    <a:xfrm flipH="false" flipV="false" rot="0">
                      <a:ext cx="2371725" cy="2330219"/>
                    </a:xfrm>
                    <a:prstGeom prst="rect"/>
                  </pic:spPr>
                </pic:pic>
              </a:graphicData>
            </a:graphic>
          </wp:inline>
        </w:drawing>
      </w:r>
    </w:p>
    <w:p w14:paraId="BD000000">
      <w:pPr>
        <w:ind w:firstLine="0" w:left="-567"/>
        <w:jc w:val="both"/>
        <w:rPr>
          <w:rFonts w:ascii="Times New Roman" w:hAnsi="Times New Roman"/>
          <w:sz w:val="28"/>
        </w:rPr>
      </w:pPr>
      <w:r>
        <w:rPr>
          <w:rFonts w:ascii="Times New Roman" w:hAnsi="Times New Roman"/>
          <w:sz w:val="28"/>
        </w:rPr>
        <w:t>Братская могила в с. Рышково</w:t>
      </w:r>
    </w:p>
    <w:p w14:paraId="BE000000">
      <w:pPr>
        <w:ind w:firstLine="0" w:left="-567"/>
        <w:jc w:val="both"/>
        <w:rPr>
          <w:rFonts w:ascii="Times New Roman" w:hAnsi="Times New Roman"/>
          <w:sz w:val="28"/>
        </w:rPr>
      </w:pPr>
    </w:p>
    <w:p w14:paraId="BF000000">
      <w:pPr>
        <w:ind w:firstLine="0" w:left="-567"/>
        <w:jc w:val="both"/>
        <w:rPr>
          <w:rFonts w:ascii="Times New Roman" w:hAnsi="Times New Roman"/>
          <w:sz w:val="28"/>
        </w:rPr>
      </w:pPr>
      <w:r>
        <w:rPr>
          <w:rFonts w:ascii="Times New Roman" w:hAnsi="Times New Roman"/>
          <w:sz w:val="28"/>
        </w:rPr>
        <w:t xml:space="preserve">Память о героях-земляках бережно хранят жители района. Имя </w:t>
      </w:r>
    </w:p>
    <w:p w14:paraId="C0000000">
      <w:pPr>
        <w:ind w:firstLine="0" w:left="-567"/>
        <w:jc w:val="both"/>
        <w:rPr>
          <w:rFonts w:ascii="Times New Roman" w:hAnsi="Times New Roman"/>
          <w:sz w:val="28"/>
          <w:highlight w:val="white"/>
        </w:rPr>
      </w:pPr>
      <w:r>
        <w:rPr>
          <w:rFonts w:ascii="Times New Roman" w:hAnsi="Times New Roman"/>
          <w:sz w:val="28"/>
          <w:highlight w:val="white"/>
        </w:rPr>
        <w:t>танкиста Михаила Ивановича Ходыревского присвоено Полянской СОШ.</w:t>
      </w:r>
    </w:p>
    <w:p w14:paraId="C1000000">
      <w:pPr>
        <w:ind w:firstLine="0" w:left="-567"/>
        <w:jc w:val="both"/>
        <w:rPr>
          <w:rFonts w:ascii="Times New Roman" w:hAnsi="Times New Roman"/>
          <w:i w:val="1"/>
          <w:sz w:val="28"/>
          <w:highlight w:val="white"/>
        </w:rPr>
      </w:pPr>
      <w:r>
        <w:rPr>
          <w:rFonts w:ascii="Times New Roman" w:hAnsi="Times New Roman"/>
          <w:i w:val="1"/>
          <w:sz w:val="28"/>
          <w:highlight w:val="white"/>
        </w:rPr>
        <w:t>(</w:t>
      </w:r>
      <w:r>
        <w:rPr>
          <w:rFonts w:ascii="Times New Roman" w:hAnsi="Times New Roman"/>
          <w:i w:val="1"/>
          <w:sz w:val="28"/>
          <w:highlight w:val="white"/>
        </w:rPr>
        <w:t>Слайд 14</w:t>
      </w:r>
      <w:r>
        <w:rPr>
          <w:rFonts w:ascii="Times New Roman" w:hAnsi="Times New Roman"/>
          <w:i w:val="1"/>
          <w:sz w:val="28"/>
          <w:highlight w:val="white"/>
        </w:rPr>
        <w:t xml:space="preserve">) </w:t>
      </w:r>
    </w:p>
    <w:p w14:paraId="C2000000">
      <w:pPr>
        <w:ind w:firstLine="0" w:left="-567"/>
        <w:jc w:val="both"/>
        <w:rPr>
          <w:rFonts w:ascii="Times New Roman" w:hAnsi="Times New Roman"/>
          <w:i w:val="1"/>
          <w:sz w:val="28"/>
          <w:highlight w:val="white"/>
        </w:rPr>
      </w:pPr>
      <w:r>
        <w:drawing>
          <wp:inline>
            <wp:extent cx="1371600" cy="1828147"/>
            <wp:docPr id="48" name="Picture 48"/>
            <a:graphic>
              <a:graphicData uri="http://schemas.openxmlformats.org/drawingml/2006/picture">
                <pic:pic>
                  <pic:nvPicPr>
                    <pic:cNvPr id="47" name="Picture 47"/>
                    <pic:cNvPicPr preferRelativeResize="true"/>
                  </pic:nvPicPr>
                  <pic:blipFill>
                    <a:blip r:embed="rId32" r:link=""/>
                    <a:srcRect b="0" l="0" r="0" t="0"/>
                    <a:stretch/>
                  </pic:blipFill>
                  <pic:spPr>
                    <a:xfrm flipH="false" flipV="false" rot="0">
                      <a:ext cx="1371600" cy="1828147"/>
                    </a:xfrm>
                    <a:prstGeom prst="rect"/>
                  </pic:spPr>
                </pic:pic>
              </a:graphicData>
            </a:graphic>
          </wp:inline>
        </w:drawing>
      </w:r>
    </w:p>
    <w:p w14:paraId="C3000000">
      <w:pPr>
        <w:ind w:firstLine="0" w:left="-567"/>
        <w:jc w:val="both"/>
        <w:rPr>
          <w:rFonts w:ascii="Times New Roman" w:hAnsi="Times New Roman"/>
          <w:i w:val="1"/>
          <w:sz w:val="28"/>
          <w:highlight w:val="white"/>
        </w:rPr>
      </w:pPr>
      <w:r>
        <w:rPr>
          <w:rFonts w:ascii="Times New Roman" w:hAnsi="Times New Roman"/>
          <w:sz w:val="28"/>
          <w:highlight w:val="white"/>
        </w:rPr>
        <w:t xml:space="preserve">В 1923 году </w:t>
      </w:r>
      <w:r>
        <w:rPr>
          <w:rFonts w:ascii="Times New Roman" w:hAnsi="Times New Roman"/>
          <w:sz w:val="28"/>
          <w:highlight w:val="white"/>
        </w:rPr>
        <w:t xml:space="preserve">в д. Большое Лукино родился гвардии </w:t>
      </w:r>
      <w:r>
        <w:rPr>
          <w:rFonts w:ascii="Times New Roman" w:hAnsi="Times New Roman"/>
          <w:sz w:val="28"/>
          <w:highlight w:val="white"/>
        </w:rPr>
        <w:t xml:space="preserve">лейтенант Ходыревский Михаил Иванович </w:t>
      </w:r>
      <w:r>
        <w:rPr>
          <w:rFonts w:ascii="Times New Roman" w:hAnsi="Times New Roman"/>
          <w:sz w:val="28"/>
          <w:highlight w:val="white"/>
        </w:rPr>
        <w:t xml:space="preserve">- </w:t>
      </w:r>
      <w:r>
        <w:rPr>
          <w:rFonts w:ascii="Times New Roman" w:hAnsi="Times New Roman"/>
          <w:sz w:val="28"/>
          <w:highlight w:val="white"/>
        </w:rPr>
        <w:t>командир взвода танков Т-34</w:t>
      </w:r>
      <w:r>
        <w:rPr>
          <w:rFonts w:ascii="Times New Roman" w:hAnsi="Times New Roman"/>
          <w:sz w:val="28"/>
          <w:highlight w:val="white"/>
        </w:rPr>
        <w:t xml:space="preserve"> </w:t>
      </w:r>
      <w:r>
        <w:rPr>
          <w:rFonts w:ascii="Times New Roman" w:hAnsi="Times New Roman"/>
          <w:sz w:val="28"/>
          <w:highlight w:val="white"/>
        </w:rPr>
        <w:t xml:space="preserve"> 43 гв. танкового полка, 7 гв. механизированной бригады, 3 гв. Сталинградского механизированного корпуса, павший смертью храбрых в неравном бою с немецко-фашистскими захватчиками 17 августа 1943 г. Вечная память </w:t>
      </w:r>
      <w:r>
        <w:rPr>
          <w:rFonts w:ascii="Times New Roman" w:hAnsi="Times New Roman"/>
          <w:sz w:val="28"/>
          <w:highlight w:val="white"/>
        </w:rPr>
        <w:t>герою</w:t>
      </w:r>
      <w:r>
        <w:rPr>
          <w:rFonts w:ascii="Times New Roman" w:hAnsi="Times New Roman"/>
          <w:sz w:val="28"/>
          <w:highlight w:val="white"/>
        </w:rPr>
        <w:t>. </w:t>
      </w:r>
    </w:p>
    <w:p w14:paraId="C4000000">
      <w:pPr>
        <w:ind w:firstLine="0" w:left="-567"/>
        <w:jc w:val="both"/>
        <w:rPr>
          <w:rFonts w:ascii="Times New Roman" w:hAnsi="Times New Roman"/>
          <w:i w:val="1"/>
          <w:sz w:val="28"/>
          <w:highlight w:val="white"/>
        </w:rPr>
      </w:pPr>
      <w:r>
        <w:rPr>
          <w:rFonts w:ascii="Times New Roman" w:hAnsi="Times New Roman"/>
          <w:i w:val="1"/>
          <w:sz w:val="28"/>
          <w:highlight w:val="white"/>
        </w:rPr>
        <w:t>Слайд 15</w:t>
      </w:r>
    </w:p>
    <w:p w14:paraId="C5000000">
      <w:pPr>
        <w:ind w:firstLine="0" w:left="-567"/>
        <w:jc w:val="both"/>
        <w:rPr>
          <w:rFonts w:ascii="Times New Roman" w:hAnsi="Times New Roman"/>
          <w:sz w:val="28"/>
          <w:highlight w:val="white"/>
        </w:rPr>
      </w:pPr>
      <w:r>
        <w:rPr>
          <w:rFonts w:ascii="Times New Roman" w:hAnsi="Times New Roman"/>
          <w:sz w:val="28"/>
          <w:highlight w:val="white"/>
        </w:rPr>
        <w:drawing>
          <wp:inline>
            <wp:extent cx="681038" cy="990600"/>
            <wp:docPr id="50" name="Picture 50"/>
            <a:graphic>
              <a:graphicData uri="http://schemas.openxmlformats.org/drawingml/2006/picture">
                <pic:pic>
                  <pic:nvPicPr>
                    <pic:cNvPr id="49" name="Picture 49"/>
                    <pic:cNvPicPr preferRelativeResize="true"/>
                  </pic:nvPicPr>
                  <pic:blipFill>
                    <a:blip r:embed="rId33" r:link=""/>
                    <a:srcRect b="0" l="0" r="0" t="0"/>
                    <a:stretch/>
                  </pic:blipFill>
                  <pic:spPr>
                    <a:xfrm flipH="false" flipV="false" rot="0">
                      <a:ext cx="681038" cy="990600"/>
                    </a:xfrm>
                    <a:prstGeom prst="rect"/>
                  </pic:spPr>
                </pic:pic>
              </a:graphicData>
            </a:graphic>
          </wp:inline>
        </w:drawing>
      </w:r>
    </w:p>
    <w:p w14:paraId="C6000000">
      <w:pPr>
        <w:ind w:firstLine="0" w:left="-567"/>
        <w:jc w:val="both"/>
        <w:rPr>
          <w:rFonts w:ascii="Times New Roman" w:hAnsi="Times New Roman"/>
          <w:sz w:val="28"/>
          <w:highlight w:val="white"/>
        </w:rPr>
      </w:pPr>
      <w:r>
        <w:rPr>
          <w:rFonts w:ascii="Times New Roman" w:hAnsi="Times New Roman"/>
          <w:sz w:val="28"/>
          <w:highlight w:val="white"/>
        </w:rPr>
        <w:t>В поселке Петрин школе присвоено имя героя Новикова Кузьмы Ивановича.</w:t>
      </w:r>
    </w:p>
    <w:p w14:paraId="C7000000">
      <w:pPr>
        <w:ind w:firstLine="0" w:left="-567"/>
        <w:jc w:val="both"/>
        <w:rPr>
          <w:rFonts w:ascii="Times New Roman" w:hAnsi="Times New Roman"/>
          <w:sz w:val="28"/>
          <w:highlight w:val="white"/>
        </w:rPr>
      </w:pPr>
      <w:r>
        <w:rPr>
          <w:rFonts w:ascii="Times New Roman" w:hAnsi="Times New Roman"/>
          <w:sz w:val="28"/>
          <w:highlight w:val="white"/>
        </w:rPr>
        <w:t>Кузьма Новиков родился 1 ноябр</w:t>
      </w:r>
      <w:r>
        <w:rPr>
          <w:rFonts w:ascii="Times New Roman" w:hAnsi="Times New Roman"/>
          <w:sz w:val="28"/>
          <w:highlight w:val="white"/>
        </w:rPr>
        <w:t>я 1903 года на хуторе Смородное</w:t>
      </w:r>
      <w:r>
        <w:rPr>
          <w:rFonts w:ascii="Times New Roman" w:hAnsi="Times New Roman"/>
          <w:sz w:val="28"/>
          <w:highlight w:val="white"/>
        </w:rPr>
        <w:t>.</w:t>
      </w:r>
      <w:r>
        <w:rPr>
          <w:rFonts w:ascii="Times New Roman" w:hAnsi="Times New Roman"/>
          <w:sz w:val="28"/>
          <w:highlight w:val="white"/>
        </w:rPr>
        <w:t xml:space="preserve"> С июня </w:t>
      </w:r>
      <w:r>
        <w:rPr>
          <w:rFonts w:ascii="Times New Roman" w:hAnsi="Times New Roman"/>
          <w:sz w:val="28"/>
          <w:highlight w:val="white"/>
        </w:rPr>
        <w:t>1943</w:t>
      </w:r>
      <w:r>
        <w:rPr>
          <w:rFonts w:ascii="Times New Roman" w:hAnsi="Times New Roman"/>
          <w:sz w:val="28"/>
          <w:highlight w:val="white"/>
        </w:rPr>
        <w:t xml:space="preserve"> года — на фронтах Великой Отечест</w:t>
      </w:r>
      <w:r>
        <w:rPr>
          <w:rFonts w:ascii="Times New Roman" w:hAnsi="Times New Roman"/>
          <w:sz w:val="28"/>
          <w:highlight w:val="white"/>
        </w:rPr>
        <w:t>венной войны. Б</w:t>
      </w:r>
      <w:r>
        <w:rPr>
          <w:rFonts w:ascii="Times New Roman" w:hAnsi="Times New Roman"/>
          <w:sz w:val="28"/>
          <w:highlight w:val="white"/>
        </w:rPr>
        <w:t xml:space="preserve">ыл стрелком 801-го стрелкового полка 235-й стрелковой дивизии 43-й армии 1-го Прибалтийского фронта. </w:t>
      </w:r>
      <w:r>
        <w:rPr>
          <w:rFonts w:ascii="Times New Roman" w:hAnsi="Times New Roman"/>
          <w:sz w:val="28"/>
          <w:highlight w:val="white"/>
        </w:rPr>
        <w:t xml:space="preserve">Он </w:t>
      </w:r>
      <w:r>
        <w:rPr>
          <w:rFonts w:ascii="Times New Roman" w:hAnsi="Times New Roman"/>
          <w:sz w:val="28"/>
          <w:highlight w:val="white"/>
        </w:rPr>
        <w:t xml:space="preserve"> первым ворвался в немецкую траншею, лично уничтожив станковый пулемёт противника</w:t>
      </w:r>
      <w:r>
        <w:rPr>
          <w:rFonts w:ascii="Times New Roman" w:hAnsi="Times New Roman"/>
          <w:sz w:val="28"/>
          <w:highlight w:val="white"/>
        </w:rPr>
        <w:t>. За</w:t>
      </w:r>
      <w:r>
        <w:rPr>
          <w:rFonts w:ascii="Times New Roman" w:hAnsi="Times New Roman"/>
          <w:sz w:val="28"/>
          <w:highlight w:val="white"/>
        </w:rPr>
        <w:t xml:space="preserve"> «образцовое выполнение боевых заданий командования на фронте борьбы с немецкими захватчиками и проявленные при этом мужество и героизм» красноармеец Кузьма Новиков был удостоен высокого звания Героя Советского Союза с вручением ордена Ленина и медали «Золотая Звезда»</w:t>
      </w:r>
      <w:r>
        <w:rPr>
          <w:rFonts w:ascii="Times New Roman" w:hAnsi="Times New Roman"/>
          <w:sz w:val="28"/>
          <w:highlight w:val="white"/>
        </w:rPr>
        <w:t>.</w:t>
      </w:r>
    </w:p>
    <w:p w14:paraId="C8000000">
      <w:pPr>
        <w:ind w:firstLine="0" w:left="-567"/>
        <w:jc w:val="both"/>
        <w:rPr>
          <w:rFonts w:ascii="Times New Roman" w:hAnsi="Times New Roman"/>
          <w:sz w:val="28"/>
        </w:rPr>
      </w:pPr>
      <w:r>
        <w:rPr>
          <w:rFonts w:ascii="Times New Roman" w:hAnsi="Times New Roman"/>
          <w:sz w:val="28"/>
        </w:rPr>
        <w:t>- Почтим память погибших в годы ВОВ минутой молчания.</w:t>
      </w:r>
    </w:p>
    <w:p w14:paraId="C9000000">
      <w:pPr>
        <w:ind w:firstLine="0" w:left="-567"/>
        <w:jc w:val="both"/>
        <w:rPr>
          <w:rFonts w:ascii="Times New Roman" w:hAnsi="Times New Roman"/>
          <w:b w:val="1"/>
          <w:sz w:val="28"/>
        </w:rPr>
      </w:pPr>
      <w:r>
        <w:rPr>
          <w:rFonts w:ascii="Times New Roman" w:hAnsi="Times New Roman"/>
          <w:b w:val="1"/>
          <w:sz w:val="28"/>
        </w:rPr>
        <w:t>Часть 3. Заключение.</w:t>
      </w:r>
    </w:p>
    <w:p w14:paraId="CA000000">
      <w:pPr>
        <w:ind w:firstLine="0" w:left="-567"/>
        <w:jc w:val="both"/>
        <w:rPr>
          <w:rFonts w:ascii="Times New Roman" w:hAnsi="Times New Roman"/>
          <w:i w:val="1"/>
          <w:sz w:val="28"/>
        </w:rPr>
      </w:pPr>
      <w:r>
        <w:rPr>
          <w:rFonts w:ascii="Times New Roman" w:hAnsi="Times New Roman"/>
          <w:i w:val="1"/>
          <w:sz w:val="28"/>
        </w:rPr>
        <w:t>(Слайд 16 )</w:t>
      </w:r>
    </w:p>
    <w:p w14:paraId="CB000000">
      <w:pPr>
        <w:spacing w:after="0"/>
        <w:ind w:firstLine="0" w:left="-567"/>
        <w:jc w:val="both"/>
        <w:rPr>
          <w:rFonts w:ascii="Times New Roman" w:hAnsi="Times New Roman"/>
          <w:sz w:val="28"/>
        </w:rPr>
      </w:pPr>
      <w:r>
        <w:rPr>
          <w:rFonts w:ascii="Times New Roman" w:hAnsi="Times New Roman"/>
          <w:b w:val="1"/>
          <w:sz w:val="28"/>
        </w:rPr>
        <w:t> </w:t>
      </w:r>
      <w:r>
        <w:rPr>
          <w:rFonts w:ascii="Times New Roman" w:hAnsi="Times New Roman"/>
          <w:sz w:val="28"/>
        </w:rPr>
        <w:t>- Каждому человеку нужно любить и беречь свою малую Родину, тогда она будет красивой, удивительной, великолепной и чудесной.</w:t>
      </w:r>
    </w:p>
    <w:p w14:paraId="CC000000">
      <w:pPr>
        <w:spacing w:after="0"/>
        <w:ind w:firstLine="0" w:left="-567"/>
        <w:jc w:val="both"/>
        <w:rPr>
          <w:rFonts w:ascii="Times New Roman" w:hAnsi="Times New Roman"/>
          <w:sz w:val="28"/>
        </w:rPr>
      </w:pPr>
      <w:r>
        <w:rPr>
          <w:rFonts w:ascii="Times New Roman" w:hAnsi="Times New Roman"/>
          <w:sz w:val="28"/>
        </w:rPr>
        <w:t>Говорят: “Где родился, там и пригодился”. Это о привязанности человека к месту, где он родился, где рос, где приобретал друзей; о привязанности к своей работе, к людям с их обычаями и традициями. У каждого из вас своя дорога в жизни, свой путь, но пусть в сердце каждого из вас живет любовь к родной земле, родному краю, к родному селу и улице, на которой вы жили. Пусть в сердце каждого из вас жи</w:t>
      </w:r>
      <w:r>
        <w:rPr>
          <w:rFonts w:ascii="Times New Roman" w:hAnsi="Times New Roman"/>
          <w:sz w:val="28"/>
        </w:rPr>
        <w:t>вет ЛЮБОВЬ К СВОЕЙ МАЛОЙ РОДИНЕ – КУРСКОМУ РАЙОНУ.</w:t>
      </w:r>
    </w:p>
    <w:p w14:paraId="CD000000">
      <w:pPr>
        <w:spacing w:after="0"/>
        <w:ind w:firstLine="0" w:left="-567"/>
        <w:jc w:val="both"/>
        <w:rPr>
          <w:rFonts w:ascii="Times New Roman" w:hAnsi="Times New Roman"/>
          <w:sz w:val="28"/>
        </w:rPr>
      </w:pPr>
    </w:p>
    <w:p w14:paraId="CE000000">
      <w:pPr>
        <w:spacing w:after="0"/>
        <w:ind w:firstLine="0" w:left="-567"/>
        <w:jc w:val="both"/>
        <w:rPr>
          <w:rFonts w:ascii="Times New Roman" w:hAnsi="Times New Roman"/>
          <w:sz w:val="28"/>
        </w:rPr>
      </w:pPr>
    </w:p>
    <w:p w14:paraId="CF000000">
      <w:pPr>
        <w:spacing w:after="0"/>
        <w:ind w:firstLine="0" w:left="-567"/>
        <w:jc w:val="both"/>
        <w:rPr>
          <w:rFonts w:ascii="Times New Roman" w:hAnsi="Times New Roman"/>
          <w:b w:val="1"/>
          <w:sz w:val="28"/>
        </w:rPr>
      </w:pPr>
      <w:r>
        <w:rPr>
          <w:rFonts w:ascii="Times New Roman" w:hAnsi="Times New Roman"/>
          <w:b w:val="1"/>
          <w:sz w:val="28"/>
        </w:rPr>
        <w:t>Список использованных источников</w:t>
      </w:r>
    </w:p>
    <w:p w14:paraId="D0000000">
      <w:pPr>
        <w:pStyle w:val="Style_5"/>
        <w:numPr>
          <w:ilvl w:val="0"/>
          <w:numId w:val="3"/>
        </w:numPr>
        <w:spacing w:after="0"/>
        <w:ind w:firstLine="0" w:left="-567"/>
        <w:jc w:val="both"/>
        <w:rPr>
          <w:rFonts w:ascii="Times New Roman" w:hAnsi="Times New Roman"/>
          <w:sz w:val="28"/>
        </w:rPr>
      </w:pPr>
      <w:r>
        <w:rPr>
          <w:rFonts w:ascii="Times New Roman" w:hAnsi="Times New Roman"/>
          <w:sz w:val="28"/>
        </w:rPr>
        <w:t xml:space="preserve">Муниципальное образование "Курский район": официальный сайт –URL: </w:t>
      </w:r>
      <w:r>
        <w:rPr>
          <w:rStyle w:val="Style_7_ch"/>
          <w:rFonts w:ascii="Times New Roman" w:hAnsi="Times New Roman"/>
          <w:sz w:val="28"/>
        </w:rPr>
        <w:fldChar w:fldCharType="begin"/>
      </w:r>
      <w:r>
        <w:rPr>
          <w:rStyle w:val="Style_7_ch"/>
          <w:rFonts w:ascii="Times New Roman" w:hAnsi="Times New Roman"/>
          <w:sz w:val="28"/>
        </w:rPr>
        <w:instrText>HYPERLINK "http://kurskr.rkursk.ru/"</w:instrText>
      </w:r>
      <w:r>
        <w:rPr>
          <w:rStyle w:val="Style_7_ch"/>
          <w:rFonts w:ascii="Times New Roman" w:hAnsi="Times New Roman"/>
          <w:sz w:val="28"/>
        </w:rPr>
        <w:fldChar w:fldCharType="separate"/>
      </w:r>
      <w:r>
        <w:rPr>
          <w:rStyle w:val="Style_7_ch"/>
          <w:rFonts w:ascii="Times New Roman" w:hAnsi="Times New Roman"/>
          <w:sz w:val="28"/>
        </w:rPr>
        <w:t>http://kurskr.rkursk.ru/</w:t>
      </w:r>
      <w:r>
        <w:rPr>
          <w:rStyle w:val="Style_7_ch"/>
          <w:rFonts w:ascii="Times New Roman" w:hAnsi="Times New Roman"/>
          <w:sz w:val="28"/>
        </w:rPr>
        <w:fldChar w:fldCharType="end"/>
      </w:r>
    </w:p>
    <w:p w14:paraId="D1000000">
      <w:pPr>
        <w:pStyle w:val="Style_5"/>
        <w:numPr>
          <w:ilvl w:val="0"/>
          <w:numId w:val="3"/>
        </w:numPr>
        <w:spacing w:after="0"/>
        <w:ind w:firstLine="0" w:left="-567"/>
        <w:jc w:val="both"/>
        <w:rPr>
          <w:rFonts w:ascii="Times New Roman" w:hAnsi="Times New Roman"/>
          <w:sz w:val="28"/>
        </w:rPr>
      </w:pPr>
      <w:r>
        <w:rPr>
          <w:rStyle w:val="Style_7_ch"/>
          <w:rFonts w:ascii="Times New Roman" w:hAnsi="Times New Roman"/>
          <w:sz w:val="28"/>
        </w:rPr>
        <w:fldChar w:fldCharType="begin"/>
      </w:r>
      <w:r>
        <w:rPr>
          <w:rStyle w:val="Style_7_ch"/>
          <w:rFonts w:ascii="Times New Roman" w:hAnsi="Times New Roman"/>
          <w:sz w:val="28"/>
        </w:rPr>
        <w:instrText>HYPERLINK "https://ru.wikipedia.org/wiki/"</w:instrText>
      </w:r>
      <w:r>
        <w:rPr>
          <w:rStyle w:val="Style_7_ch"/>
          <w:rFonts w:ascii="Times New Roman" w:hAnsi="Times New Roman"/>
          <w:sz w:val="28"/>
        </w:rPr>
        <w:fldChar w:fldCharType="separate"/>
      </w:r>
      <w:r>
        <w:rPr>
          <w:rStyle w:val="Style_7_ch"/>
          <w:rFonts w:ascii="Times New Roman" w:hAnsi="Times New Roman"/>
          <w:sz w:val="28"/>
        </w:rPr>
        <w:t>https://ru.wikipedia.org/wiki/</w:t>
      </w:r>
      <w:r>
        <w:rPr>
          <w:rStyle w:val="Style_7_ch"/>
          <w:rFonts w:ascii="Times New Roman" w:hAnsi="Times New Roman"/>
          <w:sz w:val="28"/>
        </w:rPr>
        <w:fldChar w:fldCharType="end"/>
      </w:r>
    </w:p>
    <w:p w14:paraId="D2000000">
      <w:pPr>
        <w:pStyle w:val="Style_5"/>
        <w:numPr>
          <w:ilvl w:val="0"/>
          <w:numId w:val="3"/>
        </w:numPr>
        <w:spacing w:after="0"/>
        <w:ind w:firstLine="0" w:left="-567"/>
        <w:jc w:val="both"/>
        <w:rPr>
          <w:rFonts w:ascii="Times New Roman" w:hAnsi="Times New Roman"/>
          <w:sz w:val="28"/>
        </w:rPr>
      </w:pPr>
      <w:r>
        <w:rPr>
          <w:rStyle w:val="Style_7_ch"/>
          <w:rFonts w:ascii="Times New Roman" w:hAnsi="Times New Roman"/>
          <w:sz w:val="28"/>
        </w:rPr>
        <w:fldChar w:fldCharType="begin"/>
      </w:r>
      <w:r>
        <w:rPr>
          <w:rStyle w:val="Style_7_ch"/>
          <w:rFonts w:ascii="Times New Roman" w:hAnsi="Times New Roman"/>
          <w:sz w:val="28"/>
        </w:rPr>
        <w:instrText>HYPERLINK "https://chr.aif.ru/kursk/events/sem_prichin_posetit_kurskiy_rayon"</w:instrText>
      </w:r>
      <w:r>
        <w:rPr>
          <w:rStyle w:val="Style_7_ch"/>
          <w:rFonts w:ascii="Times New Roman" w:hAnsi="Times New Roman"/>
          <w:sz w:val="28"/>
        </w:rPr>
        <w:fldChar w:fldCharType="separate"/>
      </w:r>
      <w:r>
        <w:rPr>
          <w:rStyle w:val="Style_7_ch"/>
          <w:rFonts w:ascii="Times New Roman" w:hAnsi="Times New Roman"/>
          <w:sz w:val="28"/>
        </w:rPr>
        <w:t>https://chr.aif.ru/kursk/events/sem_prichin_posetit_kurskiy_rayon</w:t>
      </w:r>
      <w:r>
        <w:rPr>
          <w:rStyle w:val="Style_7_ch"/>
          <w:rFonts w:ascii="Times New Roman" w:hAnsi="Times New Roman"/>
          <w:sz w:val="28"/>
        </w:rPr>
        <w:fldChar w:fldCharType="end"/>
      </w:r>
    </w:p>
    <w:p w14:paraId="D3000000">
      <w:pPr>
        <w:pStyle w:val="Style_5"/>
        <w:numPr>
          <w:ilvl w:val="0"/>
          <w:numId w:val="3"/>
        </w:numPr>
        <w:spacing w:after="0"/>
        <w:ind w:firstLine="0" w:left="-567"/>
        <w:jc w:val="both"/>
        <w:rPr>
          <w:rFonts w:ascii="Times New Roman" w:hAnsi="Times New Roman"/>
          <w:sz w:val="28"/>
        </w:rPr>
      </w:pPr>
      <w:r>
        <w:rPr>
          <w:rFonts w:ascii="Times New Roman" w:hAnsi="Times New Roman"/>
          <w:sz w:val="28"/>
        </w:rPr>
        <w:t>Салтык Г.А., Приходько В.М., Салтык И.П. Курский район: прошлое и настоящее[Текст]/науч. Ред. – д.и.н., профессор Г.А. Салтык. –</w:t>
      </w:r>
      <w:r>
        <w:rPr>
          <w:rFonts w:ascii="Times New Roman" w:hAnsi="Times New Roman"/>
          <w:sz w:val="28"/>
        </w:rPr>
        <w:t xml:space="preserve"> К</w:t>
      </w:r>
      <w:r>
        <w:rPr>
          <w:rFonts w:ascii="Times New Roman" w:hAnsi="Times New Roman"/>
          <w:sz w:val="28"/>
        </w:rPr>
        <w:t xml:space="preserve">урск: изд-во </w:t>
      </w:r>
      <w:bookmarkStart w:id="1" w:name="_GoBack"/>
      <w:bookmarkEnd w:id="1"/>
      <w:r>
        <w:rPr>
          <w:rFonts w:ascii="Times New Roman" w:hAnsi="Times New Roman"/>
          <w:sz w:val="28"/>
        </w:rPr>
        <w:t>«</w:t>
      </w:r>
      <w:r>
        <w:rPr>
          <w:rFonts w:ascii="Times New Roman" w:hAnsi="Times New Roman"/>
          <w:sz w:val="28"/>
        </w:rPr>
        <w:t>Призма», 2018.</w:t>
      </w:r>
    </w:p>
    <w:p w14:paraId="D4000000">
      <w:pPr>
        <w:ind w:firstLine="0" w:left="-567"/>
        <w:jc w:val="both"/>
        <w:rPr>
          <w:rFonts w:ascii="Times New Roman" w:hAnsi="Times New Roman"/>
          <w:sz w:val="28"/>
        </w:rPr>
      </w:pPr>
    </w:p>
    <w:p w14:paraId="D5000000">
      <w:pPr>
        <w:ind w:firstLine="0" w:left="-567"/>
        <w:jc w:val="both"/>
      </w:pPr>
    </w:p>
    <w:sectPr>
      <w:headerReference r:id="rId1" w:type="default"/>
      <w:footerReference r:id="rId2" w:type="default"/>
      <w:type w:val="continuous"/>
      <w:pgSz w:h="16838" w:w="11906"/>
      <w:pgMar w:bottom="1134" w:footer="709" w:gutter="0" w:header="709" w:left="1701" w:right="850" w:top="426"/>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right" w:y="1"/>
    </w:pPr>
    <w:r>
      <w:fldChar w:fldCharType="begin"/>
    </w:r>
    <w:r>
      <w:instrText xml:space="preserve">PAGE </w:instrText>
    </w:r>
    <w:r>
      <w:fldChar w:fldCharType="separate"/>
    </w:r>
    <w:r>
      <w:fldChar w:fldCharType="end"/>
    </w:r>
  </w:p>
  <w:p w14:paraId="02000000">
    <w:pPr>
      <w:pStyle w:val="Style_2"/>
      <w:ind/>
      <w:jc w:val="right"/>
    </w:pPr>
  </w:p>
  <w:p w14:paraId="03000000">
    <w:pPr>
      <w:pStyle w:val="Style_2"/>
    </w:pPr>
  </w:p>
</w:ftr>
</file>

<file path=word/footer4.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right" w:y="1"/>
    </w:pPr>
    <w:r>
      <w:fldChar w:fldCharType="begin"/>
    </w:r>
    <w:r>
      <w:instrText xml:space="preserve">PAGE </w:instrText>
    </w:r>
    <w:r>
      <w:fldChar w:fldCharType="separate"/>
    </w:r>
    <w:r>
      <w:fldChar w:fldCharType="end"/>
    </w:r>
  </w:p>
  <w:p w14:paraId="05000000">
    <w:pPr>
      <w:pStyle w:val="Style_2"/>
      <w:ind/>
      <w:jc w:val="right"/>
    </w:pPr>
  </w:p>
  <w:p w14:paraId="06000000">
    <w:pPr>
      <w:pStyle w:val="Style_2"/>
    </w:pPr>
  </w:p>
</w:ftr>
</file>

<file path=word/footer6.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8000000">
    <w:pPr>
      <w:pStyle w:val="Style_2"/>
    </w:pPr>
  </w:p>
</w:ftr>
</file>

<file path=word/footer8.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A000000">
    <w:pPr>
      <w:pStyle w:val="Style_2"/>
    </w:pPr>
  </w:p>
</w:ftr>
</file>

<file path=word/header1.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1000000">
    <w:pPr>
      <w:pStyle w:val="Style_1"/>
    </w:pPr>
  </w:p>
</w:hdr>
</file>

<file path=word/header3.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4000000">
    <w:pPr>
      <w:pStyle w:val="Style_1"/>
    </w:pPr>
  </w:p>
</w:hdr>
</file>

<file path=word/header5.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7000000">
    <w:pPr>
      <w:pStyle w:val="Style_1"/>
    </w:pPr>
  </w:p>
</w:hdr>
</file>

<file path=word/header7.xml><?xml version="1.0" encoding="utf-8"?>
<w:hd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14:paraId="09000000">
    <w:pPr>
      <w:pStyle w:val="Style_1"/>
    </w:pPr>
  </w:p>
</w:hdr>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numFmt w:val="bullet"/>
      <w:lvlText w:val="-"/>
      <w:lvlJc w:val="left"/>
      <w:pPr>
        <w:ind w:hanging="293" w:left="102"/>
      </w:pPr>
      <w:rPr>
        <w:rFonts w:ascii="Times New Roman" w:hAnsi="Times New Roman"/>
        <w:sz w:val="26"/>
      </w:rPr>
    </w:lvl>
    <w:lvl w:ilvl="1">
      <w:numFmt w:val="bullet"/>
      <w:lvlText w:val="•"/>
      <w:lvlJc w:val="left"/>
      <w:pPr>
        <w:ind w:hanging="293" w:left="1046"/>
      </w:pPr>
    </w:lvl>
    <w:lvl w:ilvl="2">
      <w:numFmt w:val="bullet"/>
      <w:lvlText w:val="•"/>
      <w:lvlJc w:val="left"/>
      <w:pPr>
        <w:ind w:hanging="293" w:left="1993"/>
      </w:pPr>
    </w:lvl>
    <w:lvl w:ilvl="3">
      <w:numFmt w:val="bullet"/>
      <w:lvlText w:val="•"/>
      <w:lvlJc w:val="left"/>
      <w:pPr>
        <w:ind w:hanging="293" w:left="2939"/>
      </w:pPr>
    </w:lvl>
    <w:lvl w:ilvl="4">
      <w:numFmt w:val="bullet"/>
      <w:lvlText w:val="•"/>
      <w:lvlJc w:val="left"/>
      <w:pPr>
        <w:ind w:hanging="293" w:left="3886"/>
      </w:pPr>
    </w:lvl>
    <w:lvl w:ilvl="5">
      <w:numFmt w:val="bullet"/>
      <w:lvlText w:val="•"/>
      <w:lvlJc w:val="left"/>
      <w:pPr>
        <w:ind w:hanging="293" w:left="4833"/>
      </w:pPr>
    </w:lvl>
    <w:lvl w:ilvl="6">
      <w:numFmt w:val="bullet"/>
      <w:lvlText w:val="•"/>
      <w:lvlJc w:val="left"/>
      <w:pPr>
        <w:ind w:hanging="293" w:left="5779"/>
      </w:pPr>
    </w:lvl>
    <w:lvl w:ilvl="7">
      <w:numFmt w:val="bullet"/>
      <w:lvlText w:val="•"/>
      <w:lvlJc w:val="left"/>
      <w:pPr>
        <w:ind w:hanging="293" w:left="6726"/>
      </w:pPr>
    </w:lvl>
    <w:lvl w:ilvl="8">
      <w:numFmt w:val="bullet"/>
      <w:lvlText w:val="•"/>
      <w:lvlJc w:val="left"/>
      <w:pPr>
        <w:ind w:hanging="293" w:left="7673"/>
      </w:pPr>
    </w:lvl>
  </w:abstractNum>
  <w:abstractNum w:abstractNumId="1">
    <w:lvl w:ilvl="0">
      <w:start w:val="1"/>
      <w:numFmt w:val="decimal"/>
      <w:lvlText w:val="%1."/>
      <w:lvlJc w:val="left"/>
      <w:pPr>
        <w:ind w:hanging="360" w:left="1353"/>
      </w:pPr>
      <w:rPr>
        <w:b w:val="0"/>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9" w:type="paragraph">
    <w:name w:val="Normal"/>
    <w:link w:val="Style_9_ch"/>
    <w:uiPriority w:val="0"/>
    <w:qFormat/>
    <w:pPr>
      <w:spacing w:after="160" w:line="264" w:lineRule="auto"/>
      <w:ind/>
    </w:pPr>
  </w:style>
  <w:style w:default="1" w:styleId="Style_9_ch" w:type="character">
    <w:name w:val="Normal"/>
    <w:link w:val="Style_9"/>
  </w:style>
  <w:style w:styleId="Style_10" w:type="paragraph">
    <w:name w:val="toc 2"/>
    <w:next w:val="Style_9"/>
    <w:link w:val="Style_10_ch"/>
    <w:uiPriority w:val="39"/>
    <w:pPr>
      <w:ind w:firstLine="0" w:left="200"/>
    </w:pPr>
  </w:style>
  <w:style w:styleId="Style_10_ch" w:type="character">
    <w:name w:val="toc 2"/>
    <w:link w:val="Style_10"/>
  </w:style>
  <w:style w:styleId="Style_11" w:type="paragraph">
    <w:name w:val="toc 4"/>
    <w:next w:val="Style_9"/>
    <w:link w:val="Style_11_ch"/>
    <w:uiPriority w:val="39"/>
    <w:pPr>
      <w:ind w:firstLine="0" w:left="600"/>
    </w:pPr>
  </w:style>
  <w:style w:styleId="Style_11_ch" w:type="character">
    <w:name w:val="toc 4"/>
    <w:link w:val="Style_11"/>
  </w:style>
  <w:style w:styleId="Style_1" w:type="paragraph">
    <w:name w:val="header"/>
    <w:basedOn w:val="Style_9"/>
    <w:link w:val="Style_1_ch"/>
    <w:pPr>
      <w:tabs>
        <w:tab w:leader="none" w:pos="4677" w:val="center"/>
        <w:tab w:leader="none" w:pos="9355" w:val="right"/>
      </w:tabs>
      <w:spacing w:after="0" w:line="240" w:lineRule="auto"/>
      <w:ind/>
    </w:pPr>
  </w:style>
  <w:style w:styleId="Style_1_ch" w:type="character">
    <w:name w:val="header"/>
    <w:basedOn w:val="Style_9_ch"/>
    <w:link w:val="Style_1"/>
  </w:style>
  <w:style w:styleId="Style_12" w:type="paragraph">
    <w:name w:val="toc 6"/>
    <w:next w:val="Style_9"/>
    <w:link w:val="Style_12_ch"/>
    <w:uiPriority w:val="39"/>
    <w:pPr>
      <w:ind w:firstLine="0" w:left="1000"/>
    </w:pPr>
  </w:style>
  <w:style w:styleId="Style_12_ch" w:type="character">
    <w:name w:val="toc 6"/>
    <w:link w:val="Style_12"/>
  </w:style>
  <w:style w:styleId="Style_13" w:type="paragraph">
    <w:name w:val="toc 7"/>
    <w:next w:val="Style_9"/>
    <w:link w:val="Style_13_ch"/>
    <w:uiPriority w:val="39"/>
    <w:pPr>
      <w:ind w:firstLine="0" w:left="1200"/>
    </w:pPr>
  </w:style>
  <w:style w:styleId="Style_13_ch" w:type="character">
    <w:name w:val="toc 7"/>
    <w:link w:val="Style_13"/>
  </w:style>
  <w:style w:styleId="Style_14" w:type="paragraph">
    <w:name w:val="heading 3"/>
    <w:next w:val="Style_9"/>
    <w:link w:val="Style_14_ch"/>
    <w:uiPriority w:val="9"/>
    <w:qFormat/>
    <w:pPr>
      <w:ind/>
      <w:outlineLvl w:val="2"/>
    </w:pPr>
    <w:rPr>
      <w:rFonts w:ascii="XO Thames" w:hAnsi="XO Thames"/>
      <w:b w:val="1"/>
      <w:i w:val="1"/>
      <w:color w:val="000000"/>
    </w:rPr>
  </w:style>
  <w:style w:styleId="Style_14_ch" w:type="character">
    <w:name w:val="heading 3"/>
    <w:link w:val="Style_14"/>
    <w:rPr>
      <w:rFonts w:ascii="XO Thames" w:hAnsi="XO Thames"/>
      <w:b w:val="1"/>
      <w:i w:val="1"/>
      <w:color w:val="000000"/>
    </w:rPr>
  </w:style>
  <w:style w:styleId="Style_15" w:type="paragraph">
    <w:name w:val="toc 3"/>
    <w:next w:val="Style_9"/>
    <w:link w:val="Style_15_ch"/>
    <w:uiPriority w:val="39"/>
    <w:pPr>
      <w:ind w:firstLine="0" w:left="400"/>
    </w:pPr>
  </w:style>
  <w:style w:styleId="Style_15_ch" w:type="character">
    <w:name w:val="toc 3"/>
    <w:link w:val="Style_15"/>
  </w:style>
  <w:style w:styleId="Style_4" w:type="paragraph">
    <w:name w:val="Body Text"/>
    <w:basedOn w:val="Style_9"/>
    <w:link w:val="Style_4_ch"/>
    <w:pPr>
      <w:widowControl w:val="0"/>
      <w:spacing w:after="0" w:line="240" w:lineRule="auto"/>
      <w:ind w:firstLine="0" w:left="102"/>
    </w:pPr>
    <w:rPr>
      <w:rFonts w:ascii="Times New Roman" w:hAnsi="Times New Roman"/>
      <w:sz w:val="26"/>
    </w:rPr>
  </w:style>
  <w:style w:styleId="Style_4_ch" w:type="character">
    <w:name w:val="Body Text"/>
    <w:basedOn w:val="Style_9_ch"/>
    <w:link w:val="Style_4"/>
    <w:rPr>
      <w:rFonts w:ascii="Times New Roman" w:hAnsi="Times New Roman"/>
      <w:sz w:val="26"/>
    </w:rPr>
  </w:style>
  <w:style w:styleId="Style_16" w:type="paragraph">
    <w:name w:val="heading 5"/>
    <w:next w:val="Style_9"/>
    <w:link w:val="Style_16_ch"/>
    <w:uiPriority w:val="9"/>
    <w:qFormat/>
    <w:pPr>
      <w:spacing w:after="120" w:before="120"/>
      <w:ind/>
      <w:outlineLvl w:val="4"/>
    </w:pPr>
    <w:rPr>
      <w:rFonts w:ascii="XO Thames" w:hAnsi="XO Thames"/>
      <w:b w:val="1"/>
      <w:color w:val="000000"/>
      <w:sz w:val="22"/>
    </w:rPr>
  </w:style>
  <w:style w:styleId="Style_16_ch" w:type="character">
    <w:name w:val="heading 5"/>
    <w:link w:val="Style_16"/>
    <w:rPr>
      <w:rFonts w:ascii="XO Thames" w:hAnsi="XO Thames"/>
      <w:b w:val="1"/>
      <w:color w:val="000000"/>
      <w:sz w:val="22"/>
    </w:rPr>
  </w:style>
  <w:style w:styleId="Style_17" w:type="paragraph">
    <w:name w:val="heading 1"/>
    <w:next w:val="Style_9"/>
    <w:link w:val="Style_17_ch"/>
    <w:uiPriority w:val="9"/>
    <w:qFormat/>
    <w:pPr>
      <w:spacing w:after="120" w:before="120"/>
      <w:ind/>
      <w:outlineLvl w:val="0"/>
    </w:pPr>
    <w:rPr>
      <w:rFonts w:ascii="XO Thames" w:hAnsi="XO Thames"/>
      <w:b w:val="1"/>
      <w:sz w:val="32"/>
    </w:rPr>
  </w:style>
  <w:style w:styleId="Style_17_ch" w:type="character">
    <w:name w:val="heading 1"/>
    <w:link w:val="Style_17"/>
    <w:rPr>
      <w:rFonts w:ascii="XO Thames" w:hAnsi="XO Thames"/>
      <w:b w:val="1"/>
      <w:sz w:val="32"/>
    </w:rPr>
  </w:style>
  <w:style w:styleId="Style_7" w:type="paragraph">
    <w:name w:val="Hyperlink"/>
    <w:basedOn w:val="Style_18"/>
    <w:link w:val="Style_7_ch"/>
    <w:rPr>
      <w:color w:val="0000FF"/>
      <w:u w:val="single"/>
    </w:rPr>
  </w:style>
  <w:style w:styleId="Style_7_ch" w:type="character">
    <w:name w:val="Hyperlink"/>
    <w:basedOn w:val="Style_18_ch"/>
    <w:link w:val="Style_7"/>
    <w:rPr>
      <w:color w:val="0000FF"/>
      <w:u w:val="single"/>
    </w:rPr>
  </w:style>
  <w:style w:styleId="Style_19" w:type="paragraph">
    <w:name w:val="Footnote"/>
    <w:link w:val="Style_19_ch"/>
    <w:pPr>
      <w:ind/>
      <w:jc w:val="left"/>
    </w:pPr>
    <w:rPr>
      <w:rFonts w:ascii="XO Thames" w:hAnsi="XO Thames"/>
      <w:sz w:val="22"/>
    </w:rPr>
  </w:style>
  <w:style w:styleId="Style_19_ch" w:type="character">
    <w:name w:val="Footnote"/>
    <w:link w:val="Style_19"/>
    <w:rPr>
      <w:rFonts w:ascii="XO Thames" w:hAnsi="XO Thames"/>
      <w:sz w:val="22"/>
    </w:rPr>
  </w:style>
  <w:style w:styleId="Style_20" w:type="paragraph">
    <w:name w:val="toc 1"/>
    <w:next w:val="Style_9"/>
    <w:link w:val="Style_20_ch"/>
    <w:uiPriority w:val="39"/>
    <w:pPr>
      <w:ind w:firstLine="0" w:left="0"/>
    </w:pPr>
    <w:rPr>
      <w:rFonts w:ascii="XO Thames" w:hAnsi="XO Thames"/>
      <w:b w:val="1"/>
    </w:rPr>
  </w:style>
  <w:style w:styleId="Style_20_ch" w:type="character">
    <w:name w:val="toc 1"/>
    <w:link w:val="Style_20"/>
    <w:rPr>
      <w:rFonts w:ascii="XO Thames" w:hAnsi="XO Thames"/>
      <w:b w:val="1"/>
    </w:rPr>
  </w:style>
  <w:style w:styleId="Style_2" w:type="paragraph">
    <w:name w:val="footer"/>
    <w:basedOn w:val="Style_9"/>
    <w:link w:val="Style_2_ch"/>
    <w:pPr>
      <w:tabs>
        <w:tab w:leader="none" w:pos="4677" w:val="center"/>
        <w:tab w:leader="none" w:pos="9355" w:val="right"/>
      </w:tabs>
      <w:spacing w:after="0" w:line="240" w:lineRule="auto"/>
      <w:ind/>
    </w:pPr>
  </w:style>
  <w:style w:styleId="Style_2_ch" w:type="character">
    <w:name w:val="footer"/>
    <w:basedOn w:val="Style_9_ch"/>
    <w:link w:val="Style_2"/>
  </w:style>
  <w:style w:styleId="Style_21" w:type="paragraph">
    <w:name w:val="Header and Footer"/>
    <w:link w:val="Style_21_ch"/>
    <w:pPr>
      <w:spacing w:line="360" w:lineRule="auto"/>
      <w:ind/>
    </w:pPr>
    <w:rPr>
      <w:rFonts w:ascii="XO Thames" w:hAnsi="XO Thames"/>
      <w:sz w:val="20"/>
    </w:rPr>
  </w:style>
  <w:style w:styleId="Style_21_ch" w:type="character">
    <w:name w:val="Header and Footer"/>
    <w:link w:val="Style_21"/>
    <w:rPr>
      <w:rFonts w:ascii="XO Thames" w:hAnsi="XO Thames"/>
      <w:sz w:val="20"/>
    </w:rPr>
  </w:style>
  <w:style w:styleId="Style_8" w:type="paragraph">
    <w:name w:val="Standard"/>
    <w:link w:val="Style_8_ch"/>
    <w:pPr>
      <w:widowControl w:val="0"/>
      <w:spacing w:after="0" w:line="240" w:lineRule="auto"/>
      <w:ind/>
    </w:pPr>
    <w:rPr>
      <w:rFonts w:ascii="Times New Roman" w:hAnsi="Times New Roman"/>
      <w:sz w:val="24"/>
    </w:rPr>
  </w:style>
  <w:style w:styleId="Style_8_ch" w:type="character">
    <w:name w:val="Standard"/>
    <w:link w:val="Style_8"/>
    <w:rPr>
      <w:rFonts w:ascii="Times New Roman" w:hAnsi="Times New Roman"/>
      <w:sz w:val="24"/>
    </w:rPr>
  </w:style>
  <w:style w:styleId="Style_22" w:type="paragraph">
    <w:name w:val="toc 9"/>
    <w:next w:val="Style_9"/>
    <w:link w:val="Style_22_ch"/>
    <w:uiPriority w:val="39"/>
    <w:pPr>
      <w:ind w:firstLine="0" w:left="1600"/>
    </w:pPr>
  </w:style>
  <w:style w:styleId="Style_22_ch" w:type="character">
    <w:name w:val="toc 9"/>
    <w:link w:val="Style_22"/>
  </w:style>
  <w:style w:styleId="Style_23" w:type="paragraph">
    <w:name w:val="toc 8"/>
    <w:next w:val="Style_9"/>
    <w:link w:val="Style_23_ch"/>
    <w:uiPriority w:val="39"/>
    <w:pPr>
      <w:ind w:firstLine="0" w:left="1400"/>
    </w:pPr>
  </w:style>
  <w:style w:styleId="Style_23_ch" w:type="character">
    <w:name w:val="toc 8"/>
    <w:link w:val="Style_23"/>
  </w:style>
  <w:style w:styleId="Style_24" w:type="paragraph">
    <w:name w:val="Balloon Text"/>
    <w:basedOn w:val="Style_9"/>
    <w:link w:val="Style_24_ch"/>
    <w:pPr>
      <w:spacing w:after="0" w:line="240" w:lineRule="auto"/>
      <w:ind/>
    </w:pPr>
    <w:rPr>
      <w:rFonts w:ascii="Tahoma" w:hAnsi="Tahoma"/>
      <w:sz w:val="16"/>
    </w:rPr>
  </w:style>
  <w:style w:styleId="Style_24_ch" w:type="character">
    <w:name w:val="Balloon Text"/>
    <w:basedOn w:val="Style_9_ch"/>
    <w:link w:val="Style_24"/>
    <w:rPr>
      <w:rFonts w:ascii="Tahoma" w:hAnsi="Tahoma"/>
      <w:sz w:val="16"/>
    </w:rPr>
  </w:style>
  <w:style w:styleId="Style_6" w:type="paragraph">
    <w:name w:val="Normal (Web)"/>
    <w:basedOn w:val="Style_9"/>
    <w:link w:val="Style_6_ch"/>
    <w:pPr>
      <w:spacing w:afterAutospacing="on" w:beforeAutospacing="on" w:line="240" w:lineRule="auto"/>
      <w:ind/>
    </w:pPr>
    <w:rPr>
      <w:rFonts w:ascii="Times New Roman" w:hAnsi="Times New Roman"/>
      <w:sz w:val="24"/>
    </w:rPr>
  </w:style>
  <w:style w:styleId="Style_6_ch" w:type="character">
    <w:name w:val="Normal (Web)"/>
    <w:basedOn w:val="Style_9_ch"/>
    <w:link w:val="Style_6"/>
    <w:rPr>
      <w:rFonts w:ascii="Times New Roman" w:hAnsi="Times New Roman"/>
      <w:sz w:val="24"/>
    </w:rPr>
  </w:style>
  <w:style w:styleId="Style_18" w:type="paragraph">
    <w:name w:val="Default Paragraph Font"/>
    <w:link w:val="Style_18_ch"/>
  </w:style>
  <w:style w:styleId="Style_18_ch" w:type="character">
    <w:name w:val="Default Paragraph Font"/>
    <w:link w:val="Style_18"/>
  </w:style>
  <w:style w:styleId="Style_25" w:type="paragraph">
    <w:name w:val="toc 5"/>
    <w:next w:val="Style_9"/>
    <w:link w:val="Style_25_ch"/>
    <w:uiPriority w:val="39"/>
    <w:pPr>
      <w:ind w:firstLine="0" w:left="800"/>
    </w:pPr>
  </w:style>
  <w:style w:styleId="Style_25_ch" w:type="character">
    <w:name w:val="toc 5"/>
    <w:link w:val="Style_25"/>
  </w:style>
  <w:style w:styleId="Style_5" w:type="paragraph">
    <w:name w:val="List Paragraph"/>
    <w:basedOn w:val="Style_9"/>
    <w:link w:val="Style_5_ch"/>
    <w:pPr>
      <w:ind w:firstLine="0" w:left="720"/>
      <w:contextualSpacing w:val="1"/>
    </w:pPr>
  </w:style>
  <w:style w:styleId="Style_5_ch" w:type="character">
    <w:name w:val="List Paragraph"/>
    <w:basedOn w:val="Style_9_ch"/>
    <w:link w:val="Style_5"/>
  </w:style>
  <w:style w:styleId="Style_26" w:type="paragraph">
    <w:name w:val="Subtitle"/>
    <w:next w:val="Style_9"/>
    <w:link w:val="Style_26_ch"/>
    <w:uiPriority w:val="11"/>
    <w:qFormat/>
    <w:rPr>
      <w:rFonts w:ascii="XO Thames" w:hAnsi="XO Thames"/>
      <w:i w:val="1"/>
      <w:color w:val="616161"/>
      <w:sz w:val="24"/>
    </w:rPr>
  </w:style>
  <w:style w:styleId="Style_26_ch" w:type="character">
    <w:name w:val="Subtitle"/>
    <w:link w:val="Style_26"/>
    <w:rPr>
      <w:rFonts w:ascii="XO Thames" w:hAnsi="XO Thames"/>
      <w:i w:val="1"/>
      <w:color w:val="616161"/>
      <w:sz w:val="24"/>
    </w:rPr>
  </w:style>
  <w:style w:styleId="Style_27" w:type="paragraph">
    <w:name w:val="toc 10"/>
    <w:next w:val="Style_9"/>
    <w:link w:val="Style_27_ch"/>
    <w:uiPriority w:val="39"/>
    <w:pPr>
      <w:ind w:firstLine="0" w:left="1800"/>
    </w:pPr>
  </w:style>
  <w:style w:styleId="Style_27_ch" w:type="character">
    <w:name w:val="toc 10"/>
    <w:link w:val="Style_27"/>
  </w:style>
  <w:style w:styleId="Style_3" w:type="paragraph">
    <w:name w:val="Title"/>
    <w:basedOn w:val="Style_9"/>
    <w:link w:val="Style_3_ch"/>
    <w:uiPriority w:val="10"/>
    <w:qFormat/>
    <w:pPr>
      <w:widowControl w:val="0"/>
      <w:spacing w:after="0" w:before="1" w:line="240" w:lineRule="auto"/>
      <w:ind w:firstLine="0" w:left="1528" w:right="1533"/>
      <w:jc w:val="center"/>
    </w:pPr>
    <w:rPr>
      <w:rFonts w:ascii="Times New Roman" w:hAnsi="Times New Roman"/>
      <w:b w:val="1"/>
      <w:sz w:val="26"/>
    </w:rPr>
  </w:style>
  <w:style w:styleId="Style_3_ch" w:type="character">
    <w:name w:val="Title"/>
    <w:basedOn w:val="Style_9_ch"/>
    <w:link w:val="Style_3"/>
    <w:rPr>
      <w:rFonts w:ascii="Times New Roman" w:hAnsi="Times New Roman"/>
      <w:b w:val="1"/>
      <w:sz w:val="26"/>
    </w:rPr>
  </w:style>
  <w:style w:styleId="Style_28" w:type="paragraph">
    <w:name w:val="heading 4"/>
    <w:next w:val="Style_9"/>
    <w:link w:val="Style_28_ch"/>
    <w:uiPriority w:val="9"/>
    <w:qFormat/>
    <w:pPr>
      <w:spacing w:after="120" w:before="120"/>
      <w:ind/>
      <w:outlineLvl w:val="3"/>
    </w:pPr>
    <w:rPr>
      <w:rFonts w:ascii="XO Thames" w:hAnsi="XO Thames"/>
      <w:b w:val="1"/>
      <w:color w:val="595959"/>
      <w:sz w:val="26"/>
    </w:rPr>
  </w:style>
  <w:style w:styleId="Style_28_ch" w:type="character">
    <w:name w:val="heading 4"/>
    <w:link w:val="Style_28"/>
    <w:rPr>
      <w:rFonts w:ascii="XO Thames" w:hAnsi="XO Thames"/>
      <w:b w:val="1"/>
      <w:color w:val="595959"/>
      <w:sz w:val="26"/>
    </w:rPr>
  </w:style>
  <w:style w:styleId="Style_29" w:type="paragraph">
    <w:name w:val="heading 2"/>
    <w:next w:val="Style_9"/>
    <w:link w:val="Style_29_ch"/>
    <w:uiPriority w:val="9"/>
    <w:qFormat/>
    <w:pPr>
      <w:spacing w:after="120" w:before="120"/>
      <w:ind/>
      <w:outlineLvl w:val="1"/>
    </w:pPr>
    <w:rPr>
      <w:rFonts w:ascii="XO Thames" w:hAnsi="XO Thames"/>
      <w:b w:val="1"/>
      <w:color w:val="00A0FF"/>
      <w:sz w:val="26"/>
    </w:rPr>
  </w:style>
  <w:style w:styleId="Style_29_ch" w:type="character">
    <w:name w:val="heading 2"/>
    <w:link w:val="Style_29"/>
    <w:rPr>
      <w:rFonts w:ascii="XO Thames" w:hAnsi="XO Thames"/>
      <w:b w:val="1"/>
      <w:color w:val="00A0FF"/>
      <w:sz w:val="26"/>
    </w:rPr>
  </w:style>
  <w:style w:default="1" w:styleId="Style_30"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6" Target="styles.xml" Type="http://schemas.openxmlformats.org/officeDocument/2006/relationships/styles"/>
  <Relationship Id="rId35" Target="settings.xml" Type="http://schemas.openxmlformats.org/officeDocument/2006/relationships/settings"/>
  <Relationship Id="rId33" Target="media/25.jpeg" Type="http://schemas.openxmlformats.org/officeDocument/2006/relationships/image"/>
  <Relationship Id="rId30" Target="media/22.jpeg" Type="http://schemas.openxmlformats.org/officeDocument/2006/relationships/image"/>
  <Relationship Id="rId21" Target="media/13.jpeg" Type="http://schemas.openxmlformats.org/officeDocument/2006/relationships/image"/>
  <Relationship Id="rId27" Target="media/19.jpeg" Type="http://schemas.openxmlformats.org/officeDocument/2006/relationships/image"/>
  <Relationship Id="rId26" Target="media/18.jpeg" Type="http://schemas.openxmlformats.org/officeDocument/2006/relationships/image"/>
  <Relationship Id="rId24" Target="media/16.png" Type="http://schemas.openxmlformats.org/officeDocument/2006/relationships/image"/>
  <Relationship Id="rId20" Target="media/12.jpeg" Type="http://schemas.openxmlformats.org/officeDocument/2006/relationships/image"/>
  <Relationship Id="rId23" Target="media/15.png" Type="http://schemas.openxmlformats.org/officeDocument/2006/relationships/image"/>
  <Relationship Id="rId22" Target="media/14.jpeg" Type="http://schemas.openxmlformats.org/officeDocument/2006/relationships/image"/>
  <Relationship Id="rId19" Target="media/11.jpeg" Type="http://schemas.openxmlformats.org/officeDocument/2006/relationships/image"/>
  <Relationship Id="rId39" Target="theme/theme1.xml" Type="http://schemas.openxmlformats.org/officeDocument/2006/relationships/theme"/>
  <Relationship Id="rId13" Target="media/5.jpeg" Type="http://schemas.openxmlformats.org/officeDocument/2006/relationships/image"/>
  <Relationship Id="rId16" Target="media/8.jpeg" Type="http://schemas.openxmlformats.org/officeDocument/2006/relationships/image"/>
  <Relationship Id="rId32" Target="media/24.png" Type="http://schemas.openxmlformats.org/officeDocument/2006/relationships/image"/>
  <Relationship Id="rId12" Target="media/4.jpeg" Type="http://schemas.openxmlformats.org/officeDocument/2006/relationships/image"/>
  <Relationship Id="rId8" Target="footer8.xml" Type="http://schemas.openxmlformats.org/officeDocument/2006/relationships/footer"/>
  <Relationship Id="rId11" Target="media/3.jpeg" Type="http://schemas.openxmlformats.org/officeDocument/2006/relationships/image"/>
  <Relationship Id="rId14" Target="media/6.jpeg" Type="http://schemas.openxmlformats.org/officeDocument/2006/relationships/image"/>
  <Relationship Id="rId38" Target="webSettings.xml" Type="http://schemas.openxmlformats.org/officeDocument/2006/relationships/webSettings"/>
  <Relationship Id="rId37" Target="stylesWithEffects.xml" Type="http://schemas.microsoft.com/office/2007/relationships/stylesWithEffects"/>
  <Relationship Id="rId31" Target="media/23.jpeg" Type="http://schemas.openxmlformats.org/officeDocument/2006/relationships/image"/>
  <Relationship Id="rId7" Target="header7.xml" Type="http://schemas.openxmlformats.org/officeDocument/2006/relationships/header"/>
  <Relationship Id="rId10" Target="media/2.jpeg" Type="http://schemas.openxmlformats.org/officeDocument/2006/relationships/image"/>
  <Relationship Id="rId3" Target="header3.xml" Type="http://schemas.openxmlformats.org/officeDocument/2006/relationships/header"/>
  <Relationship Id="rId15" Target="media/7.jpeg" Type="http://schemas.openxmlformats.org/officeDocument/2006/relationships/image"/>
  <Relationship Id="rId18" Target="media/10.jpeg" Type="http://schemas.openxmlformats.org/officeDocument/2006/relationships/image"/>
  <Relationship Id="rId1" Target="header1.xml" Type="http://schemas.openxmlformats.org/officeDocument/2006/relationships/header"/>
  <Relationship Id="rId9" Target="media/1.jpeg" Type="http://schemas.openxmlformats.org/officeDocument/2006/relationships/image"/>
  <Relationship Id="rId6" Target="footer6.xml" Type="http://schemas.openxmlformats.org/officeDocument/2006/relationships/footer"/>
  <Relationship Id="rId17" Target="media/9.jpeg" Type="http://schemas.openxmlformats.org/officeDocument/2006/relationships/image"/>
  <Relationship Id="rId29" Target="media/21.jpeg" Type="http://schemas.openxmlformats.org/officeDocument/2006/relationships/image"/>
  <Relationship Id="rId40" Target="numbering.xml" Type="http://schemas.openxmlformats.org/officeDocument/2006/relationships/numbering"/>
  <Relationship Id="rId25" Target="media/17.jpeg" Type="http://schemas.openxmlformats.org/officeDocument/2006/relationships/image"/>
  <Relationship Id="rId2" Target="footer2.xml" Type="http://schemas.openxmlformats.org/officeDocument/2006/relationships/footer"/>
  <Relationship Id="rId5" Target="header5.xml" Type="http://schemas.openxmlformats.org/officeDocument/2006/relationships/header"/>
  <Relationship Id="rId34" Target="fontTable.xml" Type="http://schemas.openxmlformats.org/officeDocument/2006/relationships/fontTable"/>
  <Relationship Id="rId4" Target="footer4.xml" Type="http://schemas.openxmlformats.org/officeDocument/2006/relationships/footer"/>
  <Relationship Id="rId28" Target="media/20.jpeg" Type="http://schemas.openxmlformats.org/officeDocument/2006/relationships/image"/>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_rels/core.xml.rels><?xml version="1.0" encoding="UTF-8" standalone="no" ?>
<Relationships xmlns="http://schemas.openxmlformats.org/package/2006/relationships">
  <Relationship Id="rId1" Target="core.xml" Type="http://schemas.openxmlformats.org/officeDocument/2006/relationships/extended-properties"/>
</Relationships>

</file>

<file path=docProps/app.xml><?xml version="1.0" encoding="utf-8"?>
<Properties xmlns="http://schemas.openxmlformats.org/officeDocument/2006/extended-properties">
  <Template>Normal.dotm</Template>
  <TotalTime>0</TotalTime>
  <DocSecurity>0</DocSecurity>
  <ScaleCrop>false</ScaleCrop>
  <Application>MyOffice-CoreFramework-Windows/21.1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2023-12-03T13:12:36Z</dcterms:modified>
</cp:coreProperties>
</file>